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4BCCB" w14:textId="77777777" w:rsidR="000A16C4" w:rsidRDefault="00CE1F18">
      <w:pPr>
        <w:spacing w:after="169" w:line="259" w:lineRule="auto"/>
        <w:ind w:left="-1" w:firstLine="0"/>
        <w:jc w:val="right"/>
      </w:pPr>
      <w:r>
        <w:rPr>
          <w:noProof/>
        </w:rPr>
        <w:drawing>
          <wp:inline distT="0" distB="0" distL="0" distR="0" wp14:anchorId="672E91EF" wp14:editId="00A17424">
            <wp:extent cx="5486400" cy="5220970"/>
            <wp:effectExtent l="0" t="0" r="0" b="0"/>
            <wp:docPr id="377" name="Picture 377" descr="A stained glass window with a person playing a cello&#10;&#10;AI-generated content may be incorrect."/>
            <wp:cNvGraphicFramePr/>
            <a:graphic xmlns:a="http://schemas.openxmlformats.org/drawingml/2006/main">
              <a:graphicData uri="http://schemas.openxmlformats.org/drawingml/2006/picture">
                <pic:pic xmlns:pic="http://schemas.openxmlformats.org/drawingml/2006/picture">
                  <pic:nvPicPr>
                    <pic:cNvPr id="377" name="Picture 377"/>
                    <pic:cNvPicPr/>
                  </pic:nvPicPr>
                  <pic:blipFill>
                    <a:blip r:embed="rId5"/>
                    <a:stretch>
                      <a:fillRect/>
                    </a:stretch>
                  </pic:blipFill>
                  <pic:spPr>
                    <a:xfrm>
                      <a:off x="0" y="0"/>
                      <a:ext cx="5486400" cy="5220970"/>
                    </a:xfrm>
                    <a:prstGeom prst="rect">
                      <a:avLst/>
                    </a:prstGeom>
                  </pic:spPr>
                </pic:pic>
              </a:graphicData>
            </a:graphic>
          </wp:inline>
        </w:drawing>
      </w:r>
      <w:r>
        <w:t xml:space="preserve"> </w:t>
      </w:r>
    </w:p>
    <w:p w14:paraId="39CBC596" w14:textId="77777777" w:rsidR="000A16C4" w:rsidRDefault="00CE1F18">
      <w:pPr>
        <w:ind w:left="-5" w:right="39"/>
      </w:pPr>
      <w:r>
        <w:t xml:space="preserve">COVER IMAGE PLACEHOLDER: Stained-glass artwork from Figments of My Imagination. </w:t>
      </w:r>
    </w:p>
    <w:p w14:paraId="5967DF7C" w14:textId="77777777" w:rsidR="000A16C4" w:rsidRDefault="00CE1F18">
      <w:pPr>
        <w:spacing w:after="0" w:line="259" w:lineRule="auto"/>
        <w:ind w:left="0" w:firstLine="0"/>
      </w:pPr>
      <w:r>
        <w:t xml:space="preserve"> </w:t>
      </w:r>
      <w:r>
        <w:tab/>
        <w:t xml:space="preserve"> </w:t>
      </w:r>
    </w:p>
    <w:p w14:paraId="00F589A4" w14:textId="77777777" w:rsidR="000A16C4" w:rsidRDefault="00CE1F18">
      <w:pPr>
        <w:spacing w:after="0" w:line="259" w:lineRule="auto"/>
        <w:ind w:left="-5"/>
      </w:pPr>
      <w:r>
        <w:rPr>
          <w:rFonts w:ascii="Calibri" w:eastAsia="Calibri" w:hAnsi="Calibri" w:cs="Calibri"/>
          <w:b/>
          <w:color w:val="365F91"/>
          <w:sz w:val="28"/>
        </w:rPr>
        <w:t xml:space="preserve">Dedication </w:t>
      </w:r>
    </w:p>
    <w:p w14:paraId="66AE1A23" w14:textId="77777777" w:rsidR="000A16C4" w:rsidRDefault="00CE1F18">
      <w:pPr>
        <w:ind w:left="-5" w:right="39"/>
      </w:pPr>
      <w:r>
        <w:t xml:space="preserve">For Beatriz. </w:t>
      </w:r>
    </w:p>
    <w:p w14:paraId="402DAE72" w14:textId="77777777" w:rsidR="000A16C4" w:rsidRDefault="00CE1F18">
      <w:pPr>
        <w:spacing w:after="0" w:line="259" w:lineRule="auto"/>
        <w:ind w:left="0" w:firstLine="0"/>
        <w:jc w:val="both"/>
      </w:pPr>
      <w:r>
        <w:t xml:space="preserve"> </w:t>
      </w:r>
      <w:r>
        <w:tab/>
        <w:t xml:space="preserve"> </w:t>
      </w:r>
      <w:r>
        <w:br w:type="page"/>
      </w:r>
    </w:p>
    <w:p w14:paraId="338A28C7" w14:textId="77777777" w:rsidR="000A16C4" w:rsidRDefault="00CE1F18">
      <w:pPr>
        <w:pStyle w:val="Heading1"/>
      </w:pPr>
      <w:r>
        <w:lastRenderedPageBreak/>
        <w:t>Upstairs at the Van Dyke</w:t>
      </w:r>
      <w:r>
        <w:t xml:space="preserve"> </w:t>
      </w:r>
    </w:p>
    <w:p w14:paraId="564B1A35" w14:textId="77777777" w:rsidR="000A16C4" w:rsidRDefault="00CE1F18">
      <w:pPr>
        <w:spacing w:after="339" w:line="259" w:lineRule="auto"/>
        <w:ind w:left="-30" w:firstLine="0"/>
      </w:pPr>
      <w:r>
        <w:rPr>
          <w:rFonts w:ascii="Calibri" w:eastAsia="Calibri" w:hAnsi="Calibri" w:cs="Calibri"/>
          <w:noProof/>
        </w:rPr>
        <mc:AlternateContent>
          <mc:Choice Requires="wpg">
            <w:drawing>
              <wp:inline distT="0" distB="0" distL="0" distR="0" wp14:anchorId="4CF13549" wp14:editId="5C9611CD">
                <wp:extent cx="5526786" cy="12700"/>
                <wp:effectExtent l="0" t="0" r="0" b="0"/>
                <wp:docPr id="7452" name="Group 7452"/>
                <wp:cNvGraphicFramePr/>
                <a:graphic xmlns:a="http://schemas.openxmlformats.org/drawingml/2006/main">
                  <a:graphicData uri="http://schemas.microsoft.com/office/word/2010/wordprocessingGroup">
                    <wpg:wgp>
                      <wpg:cNvGrpSpPr/>
                      <wpg:grpSpPr>
                        <a:xfrm>
                          <a:off x="0" y="0"/>
                          <a:ext cx="5526786" cy="12700"/>
                          <a:chOff x="0" y="0"/>
                          <a:chExt cx="5526786" cy="12700"/>
                        </a:xfrm>
                      </wpg:grpSpPr>
                      <wps:wsp>
                        <wps:cNvPr id="9344" name="Shape 9344"/>
                        <wps:cNvSpPr/>
                        <wps:spPr>
                          <a:xfrm>
                            <a:off x="0" y="0"/>
                            <a:ext cx="5526786" cy="12700"/>
                          </a:xfrm>
                          <a:custGeom>
                            <a:avLst/>
                            <a:gdLst/>
                            <a:ahLst/>
                            <a:cxnLst/>
                            <a:rect l="0" t="0" r="0" b="0"/>
                            <a:pathLst>
                              <a:path w="5526786" h="12700">
                                <a:moveTo>
                                  <a:pt x="0" y="0"/>
                                </a:moveTo>
                                <a:lnTo>
                                  <a:pt x="5526786" y="0"/>
                                </a:lnTo>
                                <a:lnTo>
                                  <a:pt x="5526786" y="12700"/>
                                </a:lnTo>
                                <a:lnTo>
                                  <a:pt x="0" y="1270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7452" style="width:435.18pt;height:1pt;mso-position-horizontal-relative:char;mso-position-vertical-relative:line" coordsize="55267,127">
                <v:shape id="Shape 9345" style="position:absolute;width:55267;height:127;left:0;top:0;" coordsize="5526786,12700" path="m0,0l5526786,0l5526786,12700l0,12700l0,0">
                  <v:stroke weight="0pt" endcap="flat" joinstyle="miter" miterlimit="10" on="false" color="#000000" opacity="0"/>
                  <v:fill on="true" color="#4f81bd"/>
                </v:shape>
              </v:group>
            </w:pict>
          </mc:Fallback>
        </mc:AlternateContent>
      </w:r>
    </w:p>
    <w:p w14:paraId="1A393AC6" w14:textId="77777777" w:rsidR="000A16C4" w:rsidRDefault="00CE1F18">
      <w:pPr>
        <w:ind w:left="-5" w:right="39"/>
      </w:pPr>
      <w:r>
        <w:t xml:space="preserve">The Memoir of Dr. Don Wilner </w:t>
      </w:r>
    </w:p>
    <w:p w14:paraId="20907767" w14:textId="77777777" w:rsidR="000A16C4" w:rsidRDefault="00CE1F18">
      <w:pPr>
        <w:spacing w:after="0" w:line="259" w:lineRule="auto"/>
        <w:ind w:left="0" w:firstLine="0"/>
      </w:pPr>
      <w:r>
        <w:t xml:space="preserve"> </w:t>
      </w:r>
      <w:r>
        <w:tab/>
        <w:t xml:space="preserve"> </w:t>
      </w:r>
      <w:r>
        <w:br w:type="page"/>
      </w:r>
    </w:p>
    <w:p w14:paraId="61416A1B" w14:textId="77777777" w:rsidR="000A16C4" w:rsidRDefault="00CE1F18">
      <w:pPr>
        <w:pStyle w:val="Heading2"/>
        <w:ind w:left="-5"/>
      </w:pPr>
      <w:r>
        <w:lastRenderedPageBreak/>
        <w:t xml:space="preserve">Table of Contents (with page numbers) </w:t>
      </w:r>
    </w:p>
    <w:p w14:paraId="259076C9" w14:textId="77777777" w:rsidR="000A16C4" w:rsidRDefault="00CE1F18">
      <w:pPr>
        <w:ind w:left="-5" w:right="39"/>
      </w:pPr>
      <w:r>
        <w:t xml:space="preserve">Chapter One </w:t>
      </w:r>
      <w:r>
        <w:rPr>
          <w:rFonts w:cs="Cambria"/>
        </w:rPr>
        <w:t>—</w:t>
      </w:r>
      <w:r>
        <w:t xml:space="preserve"> The Van Dyke Years </w:t>
      </w:r>
    </w:p>
    <w:p w14:paraId="3229C2DB" w14:textId="77777777" w:rsidR="000A16C4" w:rsidRDefault="00CE1F18">
      <w:pPr>
        <w:ind w:left="-5" w:right="39"/>
      </w:pPr>
      <w:r>
        <w:t xml:space="preserve">Chapter Two </w:t>
      </w:r>
      <w:r>
        <w:rPr>
          <w:rFonts w:cs="Cambria"/>
        </w:rPr>
        <w:t>—</w:t>
      </w:r>
      <w:r>
        <w:t xml:space="preserve"> The Bandstand Wars </w:t>
      </w:r>
    </w:p>
    <w:p w14:paraId="07250A21" w14:textId="77777777" w:rsidR="000A16C4" w:rsidRDefault="00CE1F18">
      <w:pPr>
        <w:ind w:left="-5" w:right="39"/>
      </w:pPr>
      <w:r>
        <w:t xml:space="preserve">Chapter Three </w:t>
      </w:r>
      <w:r>
        <w:rPr>
          <w:rFonts w:cs="Cambria"/>
        </w:rPr>
        <w:t>—</w:t>
      </w:r>
      <w:r>
        <w:t xml:space="preserve"> Legends in a Small Room </w:t>
      </w:r>
    </w:p>
    <w:p w14:paraId="33023ACD" w14:textId="77777777" w:rsidR="000A16C4" w:rsidRDefault="00CE1F18">
      <w:pPr>
        <w:ind w:left="-5" w:right="39"/>
      </w:pPr>
      <w:r>
        <w:t xml:space="preserve">Chapter Four </w:t>
      </w:r>
      <w:r>
        <w:rPr>
          <w:rFonts w:cs="Cambria"/>
        </w:rPr>
        <w:t>—</w:t>
      </w:r>
      <w:r>
        <w:t xml:space="preserve"> The Misbehavior Files </w:t>
      </w:r>
    </w:p>
    <w:p w14:paraId="7796A7C1" w14:textId="77777777" w:rsidR="000A16C4" w:rsidRDefault="00CE1F18">
      <w:pPr>
        <w:ind w:left="-5" w:right="39"/>
      </w:pPr>
      <w:r>
        <w:t xml:space="preserve">Chapter Five </w:t>
      </w:r>
      <w:r>
        <w:rPr>
          <w:rFonts w:cs="Cambria"/>
        </w:rPr>
        <w:t>—</w:t>
      </w:r>
      <w:r>
        <w:t xml:space="preserve"> The Business of Jazz </w:t>
      </w:r>
    </w:p>
    <w:p w14:paraId="69AE9CC8" w14:textId="77777777" w:rsidR="000A16C4" w:rsidRDefault="00CE1F18">
      <w:pPr>
        <w:ind w:left="-5" w:right="39"/>
      </w:pPr>
      <w:r>
        <w:t xml:space="preserve">Chapter Six </w:t>
      </w:r>
      <w:r>
        <w:rPr>
          <w:rFonts w:cs="Cambria"/>
        </w:rPr>
        <w:t>—</w:t>
      </w:r>
      <w:r>
        <w:t xml:space="preserve"> The Brazilian Connection </w:t>
      </w:r>
    </w:p>
    <w:p w14:paraId="6AC1A6A8" w14:textId="77777777" w:rsidR="000A16C4" w:rsidRDefault="00CE1F18">
      <w:pPr>
        <w:ind w:left="-5" w:right="39"/>
      </w:pPr>
      <w:r>
        <w:t xml:space="preserve">Chapter Seven </w:t>
      </w:r>
      <w:r>
        <w:rPr>
          <w:rFonts w:cs="Cambria"/>
        </w:rPr>
        <w:t>—</w:t>
      </w:r>
      <w:r>
        <w:t xml:space="preserve"> The Legacy </w:t>
      </w:r>
    </w:p>
    <w:p w14:paraId="22235A7E" w14:textId="77777777" w:rsidR="000A16C4" w:rsidRDefault="00CE1F18">
      <w:pPr>
        <w:ind w:left="-5" w:right="39"/>
      </w:pPr>
      <w:r>
        <w:t xml:space="preserve">Appendix </w:t>
      </w:r>
      <w:r>
        <w:rPr>
          <w:rFonts w:cs="Cambria"/>
        </w:rPr>
        <w:t>—</w:t>
      </w:r>
      <w:r>
        <w:t xml:space="preserve"> Press &amp; Testimonials </w:t>
      </w:r>
    </w:p>
    <w:p w14:paraId="415356FC" w14:textId="77777777" w:rsidR="000A16C4" w:rsidRDefault="00CE1F18">
      <w:pPr>
        <w:ind w:left="-5" w:right="39"/>
      </w:pPr>
      <w:r>
        <w:t xml:space="preserve">Appendix </w:t>
      </w:r>
      <w:r>
        <w:rPr>
          <w:rFonts w:cs="Cambria"/>
        </w:rPr>
        <w:t>—</w:t>
      </w:r>
      <w:r>
        <w:t xml:space="preserve"> Photo Index </w:t>
      </w:r>
    </w:p>
    <w:p w14:paraId="353CD8C4" w14:textId="77777777" w:rsidR="000A16C4" w:rsidRDefault="00CE1F18">
      <w:pPr>
        <w:ind w:left="-5" w:right="39"/>
      </w:pPr>
      <w:r>
        <w:t xml:space="preserve">About the Author </w:t>
      </w:r>
    </w:p>
    <w:p w14:paraId="7A549B29" w14:textId="77777777" w:rsidR="000A16C4" w:rsidRDefault="00CE1F18">
      <w:pPr>
        <w:spacing w:after="0" w:line="259" w:lineRule="auto"/>
        <w:ind w:left="0" w:firstLine="0"/>
      </w:pPr>
      <w:r>
        <w:t xml:space="preserve"> </w:t>
      </w:r>
      <w:r>
        <w:tab/>
        <w:t xml:space="preserve"> </w:t>
      </w:r>
      <w:r>
        <w:br w:type="page"/>
      </w:r>
    </w:p>
    <w:p w14:paraId="1AD16A6F" w14:textId="77777777" w:rsidR="000A16C4" w:rsidRDefault="00CE1F18">
      <w:pPr>
        <w:pStyle w:val="Heading2"/>
        <w:ind w:left="-5"/>
      </w:pPr>
      <w:r>
        <w:lastRenderedPageBreak/>
        <w:t xml:space="preserve">Chapter One </w:t>
      </w:r>
      <w:r>
        <w:t>—</w:t>
      </w:r>
      <w:r>
        <w:t xml:space="preserve"> The Van Dyke Years </w:t>
      </w:r>
    </w:p>
    <w:p w14:paraId="6EECE56F" w14:textId="77777777" w:rsidR="000A16C4" w:rsidRDefault="00CE1F18">
      <w:pPr>
        <w:spacing w:after="208" w:line="266" w:lineRule="auto"/>
        <w:ind w:right="56"/>
        <w:jc w:val="center"/>
      </w:pPr>
      <w:r>
        <w:rPr>
          <w:rFonts w:cs="Cambria"/>
          <w:i/>
        </w:rPr>
        <w:t xml:space="preserve">“Bassist Don Wilner alone is worth a trip to Miami Beach.” — Yahoo Travel Guide </w:t>
      </w:r>
    </w:p>
    <w:p w14:paraId="112ACD9C" w14:textId="77777777" w:rsidR="000A16C4" w:rsidRDefault="00CE1F18">
      <w:pPr>
        <w:ind w:left="-5" w:right="39"/>
      </w:pPr>
      <w:r>
        <w:rPr>
          <w:rFonts w:cs="Cambria"/>
        </w:rPr>
        <w:t xml:space="preserve">When I first set foot in the Van Dyke Café, I wasn’t thinking about running a jazz club. I was </w:t>
      </w:r>
      <w:r>
        <w:t xml:space="preserve">just called as a sideman </w:t>
      </w:r>
      <w:r>
        <w:rPr>
          <w:rFonts w:cs="Cambria"/>
        </w:rPr>
        <w:t>—</w:t>
      </w:r>
      <w:r>
        <w:t xml:space="preserve"> </w:t>
      </w:r>
      <w:r>
        <w:t xml:space="preserve">me and a piano player, nothing fancy. I played there a few weeks before I realized one of the owners, Jeff Davis, had been a classmate of mine back at </w:t>
      </w:r>
      <w:proofErr w:type="spellStart"/>
      <w:r>
        <w:t>Rockland</w:t>
      </w:r>
      <w:proofErr w:type="spellEnd"/>
      <w:r>
        <w:t xml:space="preserve"> Community College. Funny how life circles back like that. </w:t>
      </w:r>
    </w:p>
    <w:p w14:paraId="321E9DEF" w14:textId="77777777" w:rsidR="000A16C4" w:rsidRDefault="00CE1F18">
      <w:pPr>
        <w:ind w:left="-5" w:right="39"/>
      </w:pPr>
      <w:r>
        <w:rPr>
          <w:rFonts w:cs="Cambria"/>
        </w:rPr>
        <w:t xml:space="preserve">Not long after, Jeff and his partner, Mark Soyka, called me in for a meeting. They asked if I’d </w:t>
      </w:r>
      <w:r>
        <w:t xml:space="preserve">like to take over the music. Just like that, I went from sideman to music director. I started booking the club seven nights a week, upgrading the lights and the sound system, making sure the place looked and sounded the way real jazz should. </w:t>
      </w:r>
    </w:p>
    <w:p w14:paraId="5B9D9F82" w14:textId="77777777" w:rsidR="000A16C4" w:rsidRDefault="00CE1F18">
      <w:pPr>
        <w:ind w:left="-5" w:right="39"/>
      </w:pPr>
      <w:r>
        <w:t xml:space="preserve">Why did I say yes? Because it was an opportunity to play and present music exactly the way </w:t>
      </w:r>
      <w:r>
        <w:rPr>
          <w:rFonts w:cs="Cambria"/>
        </w:rPr>
        <w:t>I wanted to. By then, I’d been through it all —</w:t>
      </w:r>
      <w:r>
        <w:t xml:space="preserve"> jazz, classical, Broadway pits, you name it. I had just finished my doctorate and could have gone into teaching, but playing was natural </w:t>
      </w:r>
      <w:r>
        <w:rPr>
          <w:rFonts w:cs="Cambria"/>
        </w:rPr>
        <w:t xml:space="preserve">for me. My bachelor’s was in classical and jazz, my master’s in jazz composition and </w:t>
      </w:r>
      <w:r>
        <w:t xml:space="preserve">electronics, and my doctorate in performance. Everything in my training pointed to this moment. The Van Dyke gave me a platform to put it all into practice. </w:t>
      </w:r>
    </w:p>
    <w:p w14:paraId="48FD1538" w14:textId="77777777" w:rsidR="000A16C4" w:rsidRDefault="00CE1F18">
      <w:pPr>
        <w:ind w:left="-5" w:right="39"/>
      </w:pPr>
      <w:r>
        <w:t xml:space="preserve">There were incredible nights on that stage, but one stands above the rest: when Toots Thielemans came to play. Mike Renzi was on piano that night. The place was packed </w:t>
      </w:r>
      <w:r>
        <w:rPr>
          <w:rFonts w:cs="Cambria"/>
        </w:rPr>
        <w:t>—</w:t>
      </w:r>
      <w:r>
        <w:t xml:space="preserve"> so full that even the stairway was jammed shoulder to shoulder. Normally, the room was noisy. </w:t>
      </w:r>
      <w:r>
        <w:rPr>
          <w:rFonts w:cs="Cambria"/>
        </w:rPr>
        <w:t>Not that night. You could’ve heard a pin drop. And when Toots played “If You Go Away,” the whole house wept. I’ll never forget the sight of tears streaming down the staircase.</w:t>
      </w:r>
      <w:r>
        <w:t xml:space="preserve"> </w:t>
      </w:r>
    </w:p>
    <w:p w14:paraId="3023DAC3" w14:textId="77777777" w:rsidR="000A16C4" w:rsidRDefault="00CE1F18">
      <w:pPr>
        <w:ind w:left="-5" w:right="39"/>
      </w:pPr>
      <w:r>
        <w:t xml:space="preserve">As a bassist, I loved playing there because I was in complete control of the sound. I unplugged from the soundboard and ran everything myself. My philosophy was simple: I wanted the sound system to reproduce exactly what I was hearing on stage </w:t>
      </w:r>
      <w:r>
        <w:rPr>
          <w:rFonts w:cs="Cambria"/>
        </w:rPr>
        <w:t>—</w:t>
      </w:r>
      <w:r>
        <w:t xml:space="preserve"> no more, no less. We even piped it downstairs and outside so people could hear the same balance. That kind of honesty made all the difference. </w:t>
      </w:r>
    </w:p>
    <w:p w14:paraId="6A8C4760" w14:textId="77777777" w:rsidR="000A16C4" w:rsidRDefault="00CE1F18">
      <w:pPr>
        <w:ind w:left="-5" w:right="39"/>
      </w:pPr>
      <w:r>
        <w:rPr>
          <w:rFonts w:cs="Cambria"/>
        </w:rPr>
        <w:t xml:space="preserve">But it wasn’t all smooth. This was Miami Beach, not exactly filled with seasoned jazz </w:t>
      </w:r>
      <w:r>
        <w:t xml:space="preserve">audiences. Plenty of tourists treated it like background music, and I fought constant battles to protect the sanctity of the room. In the early days, one group actually sat in the front row with a ghetto blaster, playing it at us and telling us this was real music and what we played was garbage. I had them thrown out. More than once I lost my temper. I remember shouting </w:t>
      </w:r>
      <w:r>
        <w:rPr>
          <w:rFonts w:cs="Cambria"/>
        </w:rPr>
        <w:t xml:space="preserve">“SHHHH!” into the mic so loud the manager came running upstairs, thinking there’d been a </w:t>
      </w:r>
      <w:r>
        <w:t xml:space="preserve">fight. Sometimes I turned the tables with sarcasm </w:t>
      </w:r>
      <w:r>
        <w:rPr>
          <w:rFonts w:cs="Cambria"/>
        </w:rPr>
        <w:t>—</w:t>
      </w:r>
      <w:r>
        <w:t xml:space="preserve"> complimenting noisy crowds on how </w:t>
      </w:r>
      <w:r>
        <w:rPr>
          <w:rFonts w:cs="Cambria"/>
        </w:rPr>
        <w:t>“well” the</w:t>
      </w:r>
      <w:r>
        <w:t xml:space="preserve">y knew how to listen. It was a war, but one worth fighting. </w:t>
      </w:r>
    </w:p>
    <w:p w14:paraId="229B143B" w14:textId="77777777" w:rsidR="000A16C4" w:rsidRDefault="00CE1F18">
      <w:pPr>
        <w:ind w:left="-5" w:right="39"/>
      </w:pPr>
      <w:r>
        <w:t xml:space="preserve">The audiences were mixed. In the summers, when the tourists left, the locals came in </w:t>
      </w:r>
      <w:r>
        <w:rPr>
          <w:rFonts w:cs="Cambria"/>
        </w:rPr>
        <w:t>—</w:t>
      </w:r>
      <w:r>
        <w:t xml:space="preserve"> the ones who really wanted to hear the music. That was when the room felt best. Many of the University of Miami jazz faculty hardly ever came, which disappointed me, but celebrities did wander in. Joe Williams once came by and sat in. Lots of local musicians wanted to sit in </w:t>
      </w:r>
      <w:r>
        <w:lastRenderedPageBreak/>
        <w:t xml:space="preserve">too, but I only let the best do it </w:t>
      </w:r>
      <w:r>
        <w:rPr>
          <w:rFonts w:cs="Cambria"/>
        </w:rPr>
        <w:t>—</w:t>
      </w:r>
      <w:r>
        <w:t xml:space="preserve"> the ones who understood what was happening musically. </w:t>
      </w:r>
      <w:r>
        <w:rPr>
          <w:rFonts w:cs="Cambria"/>
        </w:rPr>
        <w:t>That didn’t win me any popularity contests, but it kept the standard high.</w:t>
      </w:r>
      <w:r>
        <w:t xml:space="preserve"> </w:t>
      </w:r>
    </w:p>
    <w:p w14:paraId="3263D38E" w14:textId="77777777" w:rsidR="000A16C4" w:rsidRDefault="00CE1F18">
      <w:pPr>
        <w:ind w:left="-5" w:right="39"/>
      </w:pPr>
      <w:r>
        <w:rPr>
          <w:rFonts w:cs="Cambria"/>
        </w:rPr>
        <w:t xml:space="preserve">People told me the Van Dyke was the number one jazz club in South Florida. I wasn’t </w:t>
      </w:r>
      <w:r>
        <w:t xml:space="preserve">thinking about that at the time. I was just doing my best to put the right musicians on that stage and keep the sound honest. Apparently, that was enough. </w:t>
      </w:r>
    </w:p>
    <w:p w14:paraId="3AB7CA4C" w14:textId="77777777" w:rsidR="000A16C4" w:rsidRDefault="00CE1F18">
      <w:pPr>
        <w:spacing w:line="267" w:lineRule="auto"/>
        <w:ind w:left="-5"/>
      </w:pPr>
      <w:r>
        <w:t xml:space="preserve">The club gave me plenty. I used the room </w:t>
      </w:r>
      <w:r>
        <w:rPr>
          <w:rFonts w:cs="Cambria"/>
        </w:rPr>
        <w:t>—</w:t>
      </w:r>
      <w:r>
        <w:t xml:space="preserve"> </w:t>
      </w:r>
      <w:r>
        <w:rPr>
          <w:rFonts w:cs="Cambria"/>
        </w:rPr>
        <w:t>and the owners’ money —</w:t>
      </w:r>
      <w:r>
        <w:t xml:space="preserve"> to record seven CDs </w:t>
      </w:r>
      <w:r>
        <w:rPr>
          <w:rFonts w:cs="Cambria"/>
        </w:rPr>
        <w:t xml:space="preserve">of my own, often with big‑name players I had booked into the club. It pushed me to play at </w:t>
      </w:r>
      <w:r>
        <w:t xml:space="preserve">the highest level of my life. The frustrations were many </w:t>
      </w:r>
      <w:r>
        <w:rPr>
          <w:rFonts w:cs="Cambria"/>
        </w:rPr>
        <w:t>—</w:t>
      </w:r>
      <w:r>
        <w:t xml:space="preserve"> especially with managers who </w:t>
      </w:r>
      <w:r>
        <w:rPr>
          <w:rFonts w:cs="Cambria"/>
        </w:rPr>
        <w:t xml:space="preserve">thought they knew music better than I did and who’d blast garbage music over the system </w:t>
      </w:r>
      <w:r>
        <w:t xml:space="preserve">during set breaks. But the rewards outweighed the grief. </w:t>
      </w:r>
    </w:p>
    <w:p w14:paraId="37D8AC0A" w14:textId="77777777" w:rsidR="000A16C4" w:rsidRDefault="00CE1F18">
      <w:pPr>
        <w:ind w:left="-5" w:right="39"/>
      </w:pPr>
      <w:r>
        <w:t xml:space="preserve">And then there was the greatest gift of all: I met my wife there. I was looking for a new Brazilian singer </w:t>
      </w:r>
      <w:r>
        <w:rPr>
          <w:rFonts w:cs="Cambria"/>
        </w:rPr>
        <w:t>—</w:t>
      </w:r>
      <w:r>
        <w:t xml:space="preserve"> </w:t>
      </w:r>
      <w:r>
        <w:rPr>
          <w:rFonts w:cs="Cambria"/>
        </w:rPr>
        <w:t xml:space="preserve">the one I had wasn’t working out. A singer named Beatriz Malnic came in </w:t>
      </w:r>
      <w:r>
        <w:t xml:space="preserve">to audition. She sang in tune, knew her keys, knew how to handle intros and endings. Her delivery was fantastic. Her stage presence needed a little shaping, but she learned that </w:t>
      </w:r>
      <w:r>
        <w:rPr>
          <w:rFonts w:cs="Cambria"/>
        </w:rPr>
        <w:t>working with me. I wasn’t looking for a wife, but that’s what I found.</w:t>
      </w:r>
      <w:r>
        <w:t xml:space="preserve"> </w:t>
      </w:r>
    </w:p>
    <w:p w14:paraId="0E4CBABA" w14:textId="77777777" w:rsidR="000A16C4" w:rsidRDefault="00CE1F18">
      <w:pPr>
        <w:ind w:left="-5" w:right="39"/>
      </w:pPr>
      <w:r>
        <w:t xml:space="preserve">In the end, the Van Dyke outlasted any other jazz club around. Plenty of places called </w:t>
      </w:r>
      <w:r>
        <w:rPr>
          <w:rFonts w:cs="Cambria"/>
        </w:rPr>
        <w:t xml:space="preserve">themselves jazz clubs, but they weren’t presenting serious music night after night. The Van </w:t>
      </w:r>
      <w:r>
        <w:t xml:space="preserve">Dyke was the real thing. No bullshit. </w:t>
      </w:r>
      <w:r>
        <w:br w:type="page"/>
      </w:r>
    </w:p>
    <w:p w14:paraId="30A422CD" w14:textId="77777777" w:rsidR="000A16C4" w:rsidRDefault="00CE1F18">
      <w:pPr>
        <w:spacing w:after="0" w:line="259" w:lineRule="auto"/>
        <w:ind w:left="-1" w:firstLine="0"/>
        <w:jc w:val="right"/>
      </w:pPr>
      <w:r>
        <w:rPr>
          <w:noProof/>
        </w:rPr>
        <w:lastRenderedPageBreak/>
        <w:drawing>
          <wp:inline distT="0" distB="0" distL="0" distR="0" wp14:anchorId="0435DA71" wp14:editId="2109C2EC">
            <wp:extent cx="5486400" cy="4152900"/>
            <wp:effectExtent l="0" t="0" r="0" b="0"/>
            <wp:docPr id="594" name="Picture 594" descr="A person wearing headphones playing a piano&#10;&#10;AI-generated content may be incorrect."/>
            <wp:cNvGraphicFramePr/>
            <a:graphic xmlns:a="http://schemas.openxmlformats.org/drawingml/2006/main">
              <a:graphicData uri="http://schemas.openxmlformats.org/drawingml/2006/picture">
                <pic:pic xmlns:pic="http://schemas.openxmlformats.org/drawingml/2006/picture">
                  <pic:nvPicPr>
                    <pic:cNvPr id="594" name="Picture 594"/>
                    <pic:cNvPicPr/>
                  </pic:nvPicPr>
                  <pic:blipFill>
                    <a:blip r:embed="rId6"/>
                    <a:stretch>
                      <a:fillRect/>
                    </a:stretch>
                  </pic:blipFill>
                  <pic:spPr>
                    <a:xfrm>
                      <a:off x="0" y="0"/>
                      <a:ext cx="5486400" cy="4152900"/>
                    </a:xfrm>
                    <a:prstGeom prst="rect">
                      <a:avLst/>
                    </a:prstGeom>
                  </pic:spPr>
                </pic:pic>
              </a:graphicData>
            </a:graphic>
          </wp:inline>
        </w:drawing>
      </w:r>
      <w:r>
        <w:t xml:space="preserve"> </w:t>
      </w:r>
    </w:p>
    <w:p w14:paraId="23D7D2EA" w14:textId="77777777" w:rsidR="000A16C4" w:rsidRDefault="00CE1F18">
      <w:pPr>
        <w:spacing w:after="165"/>
        <w:ind w:left="-5" w:right="39"/>
      </w:pPr>
      <w:r>
        <w:t xml:space="preserve">[Photo: Mike Gerber at the piano.] </w:t>
      </w:r>
    </w:p>
    <w:p w14:paraId="29C31694" w14:textId="77777777" w:rsidR="000A16C4" w:rsidRDefault="00CE1F18">
      <w:pPr>
        <w:spacing w:after="169" w:line="259" w:lineRule="auto"/>
        <w:ind w:left="-1" w:right="691" w:firstLine="0"/>
        <w:jc w:val="right"/>
      </w:pPr>
      <w:r>
        <w:rPr>
          <w:noProof/>
        </w:rPr>
        <w:drawing>
          <wp:inline distT="0" distB="0" distL="0" distR="0" wp14:anchorId="0E878F1C" wp14:editId="0189E191">
            <wp:extent cx="5016500" cy="3136900"/>
            <wp:effectExtent l="0" t="0" r="0" b="0"/>
            <wp:docPr id="596" name="Picture 596" descr="A group of people posing for a photo&#10;&#10;AI-generated content may be incorrect."/>
            <wp:cNvGraphicFramePr/>
            <a:graphic xmlns:a="http://schemas.openxmlformats.org/drawingml/2006/main">
              <a:graphicData uri="http://schemas.openxmlformats.org/drawingml/2006/picture">
                <pic:pic xmlns:pic="http://schemas.openxmlformats.org/drawingml/2006/picture">
                  <pic:nvPicPr>
                    <pic:cNvPr id="596" name="Picture 596"/>
                    <pic:cNvPicPr/>
                  </pic:nvPicPr>
                  <pic:blipFill>
                    <a:blip r:embed="rId7"/>
                    <a:stretch>
                      <a:fillRect/>
                    </a:stretch>
                  </pic:blipFill>
                  <pic:spPr>
                    <a:xfrm>
                      <a:off x="0" y="0"/>
                      <a:ext cx="5016500" cy="3136900"/>
                    </a:xfrm>
                    <a:prstGeom prst="rect">
                      <a:avLst/>
                    </a:prstGeom>
                  </pic:spPr>
                </pic:pic>
              </a:graphicData>
            </a:graphic>
          </wp:inline>
        </w:drawing>
      </w:r>
      <w:r>
        <w:t xml:space="preserve">  </w:t>
      </w:r>
    </w:p>
    <w:p w14:paraId="3C45EEC1" w14:textId="77777777" w:rsidR="000A16C4" w:rsidRDefault="00CE1F18">
      <w:pPr>
        <w:spacing w:after="4"/>
        <w:ind w:left="-5" w:right="39"/>
      </w:pPr>
      <w:r>
        <w:rPr>
          <w:rFonts w:cs="Cambria"/>
        </w:rPr>
        <w:t>[Photo: New Year’s Eve 1999 —</w:t>
      </w:r>
      <w:r>
        <w:t xml:space="preserve"> </w:t>
      </w:r>
      <w:r>
        <w:t xml:space="preserve">Eddie Higgins (piano), Wendy Pedersen (vc),Don Wilner (bass), </w:t>
      </w:r>
      <w:proofErr w:type="spellStart"/>
      <w:r>
        <w:t>Gilly</w:t>
      </w:r>
      <w:proofErr w:type="spellEnd"/>
      <w:r>
        <w:t xml:space="preserve"> Di Benedetto (sax).] </w:t>
      </w:r>
    </w:p>
    <w:p w14:paraId="61E5246C" w14:textId="77777777" w:rsidR="000A16C4" w:rsidRDefault="00CE1F18">
      <w:pPr>
        <w:spacing w:after="0" w:line="259" w:lineRule="auto"/>
        <w:ind w:left="0" w:firstLine="0"/>
        <w:jc w:val="both"/>
      </w:pPr>
      <w:r>
        <w:lastRenderedPageBreak/>
        <w:t xml:space="preserve"> </w:t>
      </w:r>
      <w:r>
        <w:tab/>
        <w:t xml:space="preserve"> </w:t>
      </w:r>
      <w:r>
        <w:br w:type="page"/>
      </w:r>
    </w:p>
    <w:p w14:paraId="2EB339EC" w14:textId="77777777" w:rsidR="000A16C4" w:rsidRDefault="00CE1F18">
      <w:pPr>
        <w:pStyle w:val="Heading2"/>
        <w:ind w:left="-5"/>
      </w:pPr>
      <w:r>
        <w:lastRenderedPageBreak/>
        <w:t xml:space="preserve">Chapter Two </w:t>
      </w:r>
      <w:r>
        <w:t>—</w:t>
      </w:r>
      <w:r>
        <w:t xml:space="preserve"> The Bandstand Wars </w:t>
      </w:r>
    </w:p>
    <w:p w14:paraId="2CC1E1C9" w14:textId="77777777" w:rsidR="000A16C4" w:rsidRDefault="00CE1F18">
      <w:pPr>
        <w:spacing w:after="208" w:line="266" w:lineRule="auto"/>
        <w:jc w:val="center"/>
      </w:pPr>
      <w:r>
        <w:rPr>
          <w:rFonts w:cs="Cambria"/>
          <w:i/>
        </w:rPr>
        <w:t xml:space="preserve">“The Van Dyke has become a proving ground for Miami’s top players — and the kind of place where the music can erupt into battle at any moment.” — Miami New Times </w:t>
      </w:r>
    </w:p>
    <w:p w14:paraId="24FFA7B3" w14:textId="77777777" w:rsidR="000A16C4" w:rsidRDefault="00CE1F18">
      <w:pPr>
        <w:ind w:left="-5" w:right="39"/>
      </w:pPr>
      <w:r>
        <w:t xml:space="preserve">The Van Dyke was a small room, and when it was crowded, the audience was right up against the bandstand. That closeness could create magic </w:t>
      </w:r>
      <w:r>
        <w:rPr>
          <w:rFonts w:cs="Cambria"/>
        </w:rPr>
        <w:t>—</w:t>
      </w:r>
      <w:r>
        <w:t xml:space="preserve"> or chaos. </w:t>
      </w:r>
    </w:p>
    <w:p w14:paraId="7ED14308" w14:textId="77777777" w:rsidR="000A16C4" w:rsidRDefault="00CE1F18">
      <w:pPr>
        <w:ind w:left="-5" w:right="39"/>
      </w:pPr>
      <w:r>
        <w:t xml:space="preserve">One weekend Jerry Brown </w:t>
      </w:r>
      <w:r>
        <w:rPr>
          <w:rFonts w:cs="Cambria"/>
        </w:rPr>
        <w:t>—</w:t>
      </w:r>
      <w:r>
        <w:t xml:space="preserve"> a great drummer who had worked with Stevie Wonder and Diana Ross </w:t>
      </w:r>
      <w:r>
        <w:rPr>
          <w:rFonts w:cs="Cambria"/>
        </w:rPr>
        <w:t>—</w:t>
      </w:r>
      <w:r>
        <w:t xml:space="preserve"> was playing with me. This was his chance to stretch out and play jazz in Miami Beach. The place was packed, wall to wall. Then some idiot in the crowd picked up on</w:t>
      </w:r>
      <w:r>
        <w:rPr>
          <w:rFonts w:cs="Cambria"/>
        </w:rPr>
        <w:t>e of Jerry’s drumsticks and started hitting a drum. When I looked back, Jerry had the guy by the throat. That’s how thin the line was between music and madness.</w:t>
      </w:r>
      <w:r>
        <w:t xml:space="preserve"> </w:t>
      </w:r>
    </w:p>
    <w:p w14:paraId="3D059546" w14:textId="77777777" w:rsidR="000A16C4" w:rsidRDefault="00CE1F18">
      <w:pPr>
        <w:spacing w:after="167" w:line="267" w:lineRule="auto"/>
        <w:ind w:left="-5"/>
      </w:pPr>
      <w:r>
        <w:rPr>
          <w:rFonts w:cs="Cambria"/>
        </w:rPr>
        <w:t xml:space="preserve">My rule of thumb with sound never changed: if it sounds right on stage, don’t reinvent it out front. That’s why I unplugged from the board, mixed from the bandstand, and sent the same </w:t>
      </w:r>
      <w:r>
        <w:t xml:space="preserve">sound downstairs and outside. Honesty over hype </w:t>
      </w:r>
      <w:r>
        <w:rPr>
          <w:rFonts w:cs="Cambria"/>
        </w:rPr>
        <w:t>—</w:t>
      </w:r>
      <w:r>
        <w:t xml:space="preserve"> always. </w:t>
      </w:r>
    </w:p>
    <w:p w14:paraId="1A3C7294" w14:textId="77777777" w:rsidR="000A16C4" w:rsidRDefault="00CE1F18">
      <w:pPr>
        <w:spacing w:after="170" w:line="259" w:lineRule="auto"/>
        <w:ind w:left="-1" w:right="2712" w:firstLine="0"/>
        <w:jc w:val="center"/>
      </w:pPr>
      <w:r>
        <w:rPr>
          <w:noProof/>
        </w:rPr>
        <w:drawing>
          <wp:inline distT="0" distB="0" distL="0" distR="0" wp14:anchorId="219F3A97" wp14:editId="74976E32">
            <wp:extent cx="3733800" cy="2438400"/>
            <wp:effectExtent l="0" t="0" r="0" b="0"/>
            <wp:docPr id="659" name="Picture 659" descr="A group of men posing for a photo&#10;&#10;AI-generated content may be incorrect."/>
            <wp:cNvGraphicFramePr/>
            <a:graphic xmlns:a="http://schemas.openxmlformats.org/drawingml/2006/main">
              <a:graphicData uri="http://schemas.openxmlformats.org/drawingml/2006/picture">
                <pic:pic xmlns:pic="http://schemas.openxmlformats.org/drawingml/2006/picture">
                  <pic:nvPicPr>
                    <pic:cNvPr id="659" name="Picture 659"/>
                    <pic:cNvPicPr/>
                  </pic:nvPicPr>
                  <pic:blipFill>
                    <a:blip r:embed="rId8"/>
                    <a:stretch>
                      <a:fillRect/>
                    </a:stretch>
                  </pic:blipFill>
                  <pic:spPr>
                    <a:xfrm>
                      <a:off x="0" y="0"/>
                      <a:ext cx="3733800" cy="2438400"/>
                    </a:xfrm>
                    <a:prstGeom prst="rect">
                      <a:avLst/>
                    </a:prstGeom>
                  </pic:spPr>
                </pic:pic>
              </a:graphicData>
            </a:graphic>
          </wp:inline>
        </w:drawing>
      </w:r>
      <w:r>
        <w:t xml:space="preserve">  </w:t>
      </w:r>
    </w:p>
    <w:p w14:paraId="1C044A92" w14:textId="77777777" w:rsidR="000A16C4" w:rsidRDefault="00CE1F18">
      <w:pPr>
        <w:ind w:left="-5" w:right="39"/>
      </w:pPr>
      <w:r>
        <w:t>[Photo: Sammy Figueroa (</w:t>
      </w:r>
      <w:proofErr w:type="spellStart"/>
      <w:r>
        <w:t>perc</w:t>
      </w:r>
      <w:proofErr w:type="spellEnd"/>
      <w:r>
        <w:t xml:space="preserve">), Don Wilner (bass), Dave Valentin (fl), James Martin (dr).] </w:t>
      </w:r>
    </w:p>
    <w:p w14:paraId="6BAD7C5B" w14:textId="77777777" w:rsidR="000A16C4" w:rsidRDefault="00CE1F18">
      <w:pPr>
        <w:spacing w:after="0" w:line="259" w:lineRule="auto"/>
        <w:ind w:left="0" w:firstLine="0"/>
      </w:pPr>
      <w:r>
        <w:t xml:space="preserve"> </w:t>
      </w:r>
      <w:r>
        <w:tab/>
        <w:t xml:space="preserve"> </w:t>
      </w:r>
    </w:p>
    <w:p w14:paraId="7988AD89" w14:textId="77777777" w:rsidR="000A16C4" w:rsidRDefault="00CE1F18">
      <w:pPr>
        <w:pStyle w:val="Heading2"/>
        <w:ind w:left="-5"/>
      </w:pPr>
      <w:r>
        <w:t xml:space="preserve">Chapter Three </w:t>
      </w:r>
      <w:r>
        <w:t>—</w:t>
      </w:r>
      <w:r>
        <w:t xml:space="preserve"> Legends in a Small Room </w:t>
      </w:r>
    </w:p>
    <w:p w14:paraId="0B7651FD" w14:textId="77777777" w:rsidR="000A16C4" w:rsidRDefault="00CE1F18">
      <w:pPr>
        <w:spacing w:after="208" w:line="266" w:lineRule="auto"/>
        <w:jc w:val="center"/>
      </w:pPr>
      <w:r>
        <w:rPr>
          <w:rFonts w:cs="Cambria"/>
          <w:i/>
        </w:rPr>
        <w:t xml:space="preserve">“When he plays in the Van Dyke Café’s upstairs bar, he reveals himself to be the heppest of hepcats… As the Van Dyke’s musical coordinator, he keeps the room humming seven days a week.” — Miami New Times </w:t>
      </w:r>
    </w:p>
    <w:p w14:paraId="55341C11" w14:textId="77777777" w:rsidR="000A16C4" w:rsidRDefault="00CE1F18">
      <w:pPr>
        <w:spacing w:after="206" w:line="273" w:lineRule="auto"/>
        <w:ind w:left="0" w:right="745" w:firstLine="0"/>
        <w:jc w:val="both"/>
      </w:pPr>
      <w:r>
        <w:t xml:space="preserve">The room could shrink around a great player like a lens. Toots Thielemans, of course, turned the upstairs into a chapel. Joe Williams wandered in one night and reminded everyone what phrasing really means. </w:t>
      </w:r>
    </w:p>
    <w:p w14:paraId="4B25AB1E" w14:textId="77777777" w:rsidR="000A16C4" w:rsidRDefault="00CE1F18">
      <w:pPr>
        <w:spacing w:after="166"/>
        <w:ind w:left="-5" w:right="39"/>
      </w:pPr>
      <w:r>
        <w:t xml:space="preserve">Another night, Dr. Lonnie Smith floated in wearing his trademark headdress and sat at the organ. Suddenly the room had church in it </w:t>
      </w:r>
      <w:r>
        <w:rPr>
          <w:rFonts w:cs="Cambria"/>
        </w:rPr>
        <w:t>—</w:t>
      </w:r>
      <w:r>
        <w:t xml:space="preserve"> </w:t>
      </w:r>
      <w:r>
        <w:rPr>
          <w:rFonts w:cs="Cambria"/>
        </w:rPr>
        <w:t xml:space="preserve">grease and grace at the same time. That’s the </w:t>
      </w:r>
      <w:r>
        <w:t xml:space="preserve">magic of a small room: legends sound bigger, not smaller. </w:t>
      </w:r>
    </w:p>
    <w:p w14:paraId="7F2269CC" w14:textId="77777777" w:rsidR="000A16C4" w:rsidRDefault="00CE1F18">
      <w:pPr>
        <w:spacing w:after="0" w:line="259" w:lineRule="auto"/>
        <w:ind w:left="-1" w:firstLine="0"/>
        <w:jc w:val="right"/>
      </w:pPr>
      <w:r>
        <w:rPr>
          <w:noProof/>
        </w:rPr>
        <w:lastRenderedPageBreak/>
        <w:drawing>
          <wp:inline distT="0" distB="0" distL="0" distR="0" wp14:anchorId="706B7A78" wp14:editId="6646513E">
            <wp:extent cx="5486400" cy="3711575"/>
            <wp:effectExtent l="0" t="0" r="0" b="0"/>
            <wp:docPr id="692" name="Picture 692" descr="Two people smiling&#10;&#10;AI-generated content may be incorrect."/>
            <wp:cNvGraphicFramePr/>
            <a:graphic xmlns:a="http://schemas.openxmlformats.org/drawingml/2006/main">
              <a:graphicData uri="http://schemas.openxmlformats.org/drawingml/2006/picture">
                <pic:pic xmlns:pic="http://schemas.openxmlformats.org/drawingml/2006/picture">
                  <pic:nvPicPr>
                    <pic:cNvPr id="692" name="Picture 692"/>
                    <pic:cNvPicPr/>
                  </pic:nvPicPr>
                  <pic:blipFill>
                    <a:blip r:embed="rId9"/>
                    <a:stretch>
                      <a:fillRect/>
                    </a:stretch>
                  </pic:blipFill>
                  <pic:spPr>
                    <a:xfrm>
                      <a:off x="0" y="0"/>
                      <a:ext cx="5486400" cy="3711575"/>
                    </a:xfrm>
                    <a:prstGeom prst="rect">
                      <a:avLst/>
                    </a:prstGeom>
                  </pic:spPr>
                </pic:pic>
              </a:graphicData>
            </a:graphic>
          </wp:inline>
        </w:drawing>
      </w:r>
      <w:r>
        <w:t xml:space="preserve"> </w:t>
      </w:r>
    </w:p>
    <w:p w14:paraId="6641B762" w14:textId="77777777" w:rsidR="000A16C4" w:rsidRDefault="00CE1F18">
      <w:pPr>
        <w:ind w:left="-5" w:right="39"/>
      </w:pPr>
      <w:r>
        <w:t xml:space="preserve">[Photo: Toots Thielemans with Don Wilner.] </w:t>
      </w:r>
    </w:p>
    <w:p w14:paraId="0225299C" w14:textId="77777777" w:rsidR="000A16C4" w:rsidRDefault="00CE1F18">
      <w:pPr>
        <w:spacing w:after="169" w:line="259" w:lineRule="auto"/>
        <w:ind w:left="-1" w:right="2431" w:firstLine="0"/>
        <w:jc w:val="right"/>
      </w:pPr>
      <w:r>
        <w:rPr>
          <w:noProof/>
        </w:rPr>
        <w:drawing>
          <wp:inline distT="0" distB="0" distL="0" distR="0" wp14:anchorId="32A796E9" wp14:editId="625524E3">
            <wp:extent cx="3911600" cy="3695700"/>
            <wp:effectExtent l="0" t="0" r="0" b="0"/>
            <wp:docPr id="711" name="Picture 711" descr="A person playing guitar and a person sitting in front of a microphone&#10;&#10;AI-generated content may be incorrect."/>
            <wp:cNvGraphicFramePr/>
            <a:graphic xmlns:a="http://schemas.openxmlformats.org/drawingml/2006/main">
              <a:graphicData uri="http://schemas.openxmlformats.org/drawingml/2006/picture">
                <pic:pic xmlns:pic="http://schemas.openxmlformats.org/drawingml/2006/picture">
                  <pic:nvPicPr>
                    <pic:cNvPr id="711" name="Picture 711"/>
                    <pic:cNvPicPr/>
                  </pic:nvPicPr>
                  <pic:blipFill>
                    <a:blip r:embed="rId10"/>
                    <a:stretch>
                      <a:fillRect/>
                    </a:stretch>
                  </pic:blipFill>
                  <pic:spPr>
                    <a:xfrm>
                      <a:off x="0" y="0"/>
                      <a:ext cx="3911600" cy="3695700"/>
                    </a:xfrm>
                    <a:prstGeom prst="rect">
                      <a:avLst/>
                    </a:prstGeom>
                  </pic:spPr>
                </pic:pic>
              </a:graphicData>
            </a:graphic>
          </wp:inline>
        </w:drawing>
      </w:r>
      <w:r>
        <w:t xml:space="preserve">  </w:t>
      </w:r>
    </w:p>
    <w:p w14:paraId="66B9F493" w14:textId="77777777" w:rsidR="000A16C4" w:rsidRDefault="00CE1F18">
      <w:pPr>
        <w:ind w:left="-5" w:right="39"/>
      </w:pPr>
      <w:r>
        <w:t xml:space="preserve">[Photo: Dr. Lonnie Smith(org), with Bob </w:t>
      </w:r>
      <w:proofErr w:type="spellStart"/>
      <w:r>
        <w:t>Devo</w:t>
      </w:r>
      <w:proofErr w:type="spellEnd"/>
      <w:r>
        <w:t xml:space="preserve"> (</w:t>
      </w:r>
      <w:proofErr w:type="spellStart"/>
      <w:r>
        <w:t>gt</w:t>
      </w:r>
      <w:proofErr w:type="spellEnd"/>
      <w:r>
        <w:t xml:space="preserve">).] </w:t>
      </w:r>
    </w:p>
    <w:p w14:paraId="06E8A05F" w14:textId="77777777" w:rsidR="000A16C4" w:rsidRDefault="00CE1F18">
      <w:pPr>
        <w:spacing w:after="0" w:line="259" w:lineRule="auto"/>
        <w:ind w:left="0" w:firstLine="0"/>
      </w:pPr>
      <w:r>
        <w:lastRenderedPageBreak/>
        <w:t xml:space="preserve"> </w:t>
      </w:r>
      <w:r>
        <w:tab/>
        <w:t xml:space="preserve"> </w:t>
      </w:r>
    </w:p>
    <w:p w14:paraId="255D1562" w14:textId="77777777" w:rsidR="000A16C4" w:rsidRDefault="00CE1F18">
      <w:pPr>
        <w:pStyle w:val="Heading2"/>
        <w:ind w:left="-5"/>
      </w:pPr>
      <w:r>
        <w:t xml:space="preserve">Chapter Four </w:t>
      </w:r>
      <w:r>
        <w:t>—</w:t>
      </w:r>
      <w:r>
        <w:t xml:space="preserve"> The Misbehavior Files </w:t>
      </w:r>
    </w:p>
    <w:p w14:paraId="7F0A2544" w14:textId="77777777" w:rsidR="000A16C4" w:rsidRDefault="00CE1F18">
      <w:pPr>
        <w:spacing w:after="208" w:line="266" w:lineRule="auto"/>
        <w:jc w:val="center"/>
      </w:pPr>
      <w:r>
        <w:rPr>
          <w:rFonts w:cs="Cambria"/>
          <w:i/>
        </w:rPr>
        <w:t xml:space="preserve">“The Van Dyke sustains a weekly jazz/blues format because Don Wilner, an old‑school South Florida jazzman, books the talent.” — Miami New Times </w:t>
      </w:r>
    </w:p>
    <w:p w14:paraId="4344ABA5" w14:textId="77777777" w:rsidR="000A16C4" w:rsidRDefault="00CE1F18">
      <w:pPr>
        <w:spacing w:line="267" w:lineRule="auto"/>
        <w:ind w:left="-5"/>
      </w:pPr>
      <w:r>
        <w:t xml:space="preserve">Running the music at the Van Dyke meant I saw the best of jazz </w:t>
      </w:r>
      <w:r>
        <w:rPr>
          <w:rFonts w:cs="Cambria"/>
        </w:rPr>
        <w:t>—</w:t>
      </w:r>
      <w:r>
        <w:t xml:space="preserve"> and some of the worst </w:t>
      </w:r>
      <w:r>
        <w:rPr>
          <w:rFonts w:cs="Cambria"/>
        </w:rPr>
        <w:t>behavior that came with it. Musicians, audiences, even managers… everyone had their moments. Some I’ll never forget.</w:t>
      </w:r>
      <w:r>
        <w:t xml:space="preserve"> </w:t>
      </w:r>
    </w:p>
    <w:p w14:paraId="3C79C237" w14:textId="77777777" w:rsidR="000A16C4" w:rsidRDefault="00CE1F18">
      <w:pPr>
        <w:numPr>
          <w:ilvl w:val="0"/>
          <w:numId w:val="1"/>
        </w:numPr>
        <w:ind w:right="19"/>
      </w:pPr>
      <w:r>
        <w:rPr>
          <w:rFonts w:cs="Cambria"/>
        </w:rPr>
        <w:t xml:space="preserve">The </w:t>
      </w:r>
      <w:r>
        <w:t xml:space="preserve">Drumstick Incident </w:t>
      </w:r>
      <w:r>
        <w:rPr>
          <w:rFonts w:cs="Cambria"/>
        </w:rPr>
        <w:t>—</w:t>
      </w:r>
      <w:r>
        <w:t xml:space="preserve"> Jerry Brown and the audience member who learned the hard </w:t>
      </w:r>
      <w:r>
        <w:rPr>
          <w:rFonts w:cs="Cambria"/>
        </w:rPr>
        <w:t>way not to touch a drummer’s kit.</w:t>
      </w:r>
      <w:r>
        <w:t xml:space="preserve"> </w:t>
      </w:r>
    </w:p>
    <w:p w14:paraId="261C99B0" w14:textId="77777777" w:rsidR="000A16C4" w:rsidRDefault="00CE1F18">
      <w:pPr>
        <w:numPr>
          <w:ilvl w:val="0"/>
          <w:numId w:val="1"/>
        </w:numPr>
        <w:ind w:right="19"/>
      </w:pPr>
      <w:r>
        <w:rPr>
          <w:rFonts w:cs="Cambria"/>
        </w:rPr>
        <w:t>Mike Orta’s Sidewalk Fireworks —</w:t>
      </w:r>
      <w:r>
        <w:t xml:space="preserve"> </w:t>
      </w:r>
      <w:r>
        <w:rPr>
          <w:rFonts w:cs="Cambria"/>
        </w:rPr>
        <w:t xml:space="preserve">My number‑one pianist for years was brilliant and </w:t>
      </w:r>
      <w:r>
        <w:t xml:space="preserve">complicated. Unhappily married, chasing singers. One night his wife came in disguised, waited till the set ended, and confronted Mike and his girlfriend on the sidewalk. Fireworks in front of the crowd. </w:t>
      </w:r>
    </w:p>
    <w:p w14:paraId="3240C962" w14:textId="77777777" w:rsidR="000A16C4" w:rsidRDefault="00CE1F18">
      <w:pPr>
        <w:numPr>
          <w:ilvl w:val="0"/>
          <w:numId w:val="1"/>
        </w:numPr>
        <w:ind w:right="19"/>
      </w:pPr>
      <w:r>
        <w:rPr>
          <w:rFonts w:cs="Cambria"/>
        </w:rPr>
        <w:t>Turk Mauro and the Stolen Mics —</w:t>
      </w:r>
      <w:r>
        <w:t xml:space="preserve"> </w:t>
      </w:r>
      <w:r>
        <w:rPr>
          <w:rFonts w:cs="Cambria"/>
        </w:rPr>
        <w:t xml:space="preserve">Old‑school tenor, cash‑only guy. After a drunk set, he </w:t>
      </w:r>
      <w:r>
        <w:t xml:space="preserve">was told a new system meant weekly checks. He grabbed every microphone in the room and held them hostage until I brought cash. We nearly came to blows. Mike Orta brokered the return at a neutral spot. </w:t>
      </w:r>
    </w:p>
    <w:p w14:paraId="7A7A8346" w14:textId="77777777" w:rsidR="000A16C4" w:rsidRDefault="00CE1F18">
      <w:pPr>
        <w:numPr>
          <w:ilvl w:val="0"/>
          <w:numId w:val="1"/>
        </w:numPr>
        <w:spacing w:line="267" w:lineRule="auto"/>
        <w:ind w:right="19"/>
      </w:pPr>
      <w:r>
        <w:rPr>
          <w:rFonts w:cs="Cambria"/>
        </w:rPr>
        <w:t>Sinatra Tuesdays —</w:t>
      </w:r>
      <w:r>
        <w:t xml:space="preserve"> Tony Fernandez was a handsome kid with a fine voice, loved by the </w:t>
      </w:r>
      <w:r>
        <w:rPr>
          <w:rFonts w:cs="Cambria"/>
        </w:rPr>
        <w:t>owner’s right‑hand man Ryan and his large crowd. He sang the records, exactly. He also rotated girlfriends weekly. One Tuesday, last week’s girlfriend arrived drunk, saw</w:t>
      </w:r>
      <w:r>
        <w:t xml:space="preserve"> the new </w:t>
      </w:r>
      <w:r>
        <w:rPr>
          <w:rFonts w:cs="Cambria"/>
        </w:rPr>
        <w:t xml:space="preserve">one, and began stripping in front of Tony mid‑song. I stopped the band and told the pianist, “Play ‘The Stripper.’ A gentleman wouldn’t let her do this without music.” The floor manager </w:t>
      </w:r>
      <w:r>
        <w:t xml:space="preserve">sprinted upstairs and dragged her out. </w:t>
      </w:r>
    </w:p>
    <w:p w14:paraId="490B09FE" w14:textId="77777777" w:rsidR="000A16C4" w:rsidRDefault="00CE1F18">
      <w:pPr>
        <w:numPr>
          <w:ilvl w:val="0"/>
          <w:numId w:val="1"/>
        </w:numPr>
        <w:spacing w:line="267" w:lineRule="auto"/>
        <w:ind w:right="19"/>
      </w:pPr>
      <w:r>
        <w:rPr>
          <w:rFonts w:cs="Cambria"/>
        </w:rPr>
        <w:t xml:space="preserve">Walt </w:t>
      </w:r>
      <w:proofErr w:type="spellStart"/>
      <w:r>
        <w:rPr>
          <w:rFonts w:cs="Cambria"/>
        </w:rPr>
        <w:t>Andrus</w:t>
      </w:r>
      <w:proofErr w:type="spellEnd"/>
      <w:r>
        <w:rPr>
          <w:rFonts w:cs="Cambria"/>
        </w:rPr>
        <w:t>, Almost Live —</w:t>
      </w:r>
      <w:r>
        <w:t xml:space="preserve"> The Sinatra ringer from the Tommy Dorsey Orchestra loved </w:t>
      </w:r>
      <w:r>
        <w:rPr>
          <w:rFonts w:cs="Cambria"/>
        </w:rPr>
        <w:t>the Van Dyke. I planned a live recording. The GM warned me: “I love Walt, but not if he’s drunk.” I told Walt he couldn’t drink in the club, so he drank before he came. B</w:t>
      </w:r>
      <w:r>
        <w:t xml:space="preserve">y the first </w:t>
      </w:r>
      <w:r>
        <w:rPr>
          <w:rFonts w:cs="Cambria"/>
        </w:rPr>
        <w:t>break he could barely stand. He stumbled outside and collapsed into the GM’s arms.</w:t>
      </w:r>
      <w:r>
        <w:t xml:space="preserve"> </w:t>
      </w:r>
    </w:p>
    <w:p w14:paraId="478B2EF6" w14:textId="77777777" w:rsidR="000A16C4" w:rsidRDefault="00CE1F18">
      <w:pPr>
        <w:numPr>
          <w:ilvl w:val="0"/>
          <w:numId w:val="1"/>
        </w:numPr>
        <w:spacing w:line="267" w:lineRule="auto"/>
        <w:ind w:right="19"/>
      </w:pPr>
      <w:r>
        <w:rPr>
          <w:rFonts w:cs="Cambria"/>
        </w:rPr>
        <w:t xml:space="preserve">The Bob </w:t>
      </w:r>
      <w:proofErr w:type="spellStart"/>
      <w:r>
        <w:rPr>
          <w:rFonts w:cs="Cambria"/>
        </w:rPr>
        <w:t>Devo</w:t>
      </w:r>
      <w:proofErr w:type="spellEnd"/>
      <w:r>
        <w:rPr>
          <w:rFonts w:cs="Cambria"/>
        </w:rPr>
        <w:t xml:space="preserve"> Incident —</w:t>
      </w:r>
      <w:r>
        <w:t xml:space="preserve"> Bob looked like the farmer from American Gothic and spoke </w:t>
      </w:r>
      <w:r>
        <w:rPr>
          <w:rFonts w:cs="Cambria"/>
        </w:rPr>
        <w:t xml:space="preserve">about as often. The night after New Year’s, one loud couple sat inches from the bandstand, ignoring the music. I stopped the band to say something. Bob beat me to it: “Why don’t you shut the fuck up?” She stood: “You shut the fuck up.” Chaos. My friend, the GM Frank, said I </w:t>
      </w:r>
      <w:r>
        <w:t xml:space="preserve">had to fire Bob. I called him the next day, fired him </w:t>
      </w:r>
      <w:r>
        <w:rPr>
          <w:rFonts w:cs="Cambria"/>
        </w:rPr>
        <w:t>—</w:t>
      </w:r>
      <w:r>
        <w:t xml:space="preserve"> and rehired him in the same breath, booking him for the next two weeks. Sometimes that was the truest music</w:t>
      </w:r>
      <w:r>
        <w:t xml:space="preserve"> we played. </w:t>
      </w:r>
    </w:p>
    <w:p w14:paraId="41957D77" w14:textId="77777777" w:rsidR="000A16C4" w:rsidRDefault="00CE1F18">
      <w:pPr>
        <w:spacing w:after="170" w:line="259" w:lineRule="auto"/>
        <w:ind w:left="-1" w:right="3072" w:firstLine="0"/>
        <w:jc w:val="right"/>
      </w:pPr>
      <w:r>
        <w:rPr>
          <w:noProof/>
        </w:rPr>
        <w:lastRenderedPageBreak/>
        <w:drawing>
          <wp:inline distT="0" distB="0" distL="0" distR="0" wp14:anchorId="7774F3CD" wp14:editId="5CB9E96B">
            <wp:extent cx="3505200" cy="2514600"/>
            <wp:effectExtent l="0" t="0" r="0" b="0"/>
            <wp:docPr id="814" name="Picture 814" descr="A group of people singing and playing instruments&#10;&#10;AI-generated content may be incorrect."/>
            <wp:cNvGraphicFramePr/>
            <a:graphic xmlns:a="http://schemas.openxmlformats.org/drawingml/2006/main">
              <a:graphicData uri="http://schemas.openxmlformats.org/drawingml/2006/picture">
                <pic:pic xmlns:pic="http://schemas.openxmlformats.org/drawingml/2006/picture">
                  <pic:nvPicPr>
                    <pic:cNvPr id="814" name="Picture 814"/>
                    <pic:cNvPicPr/>
                  </pic:nvPicPr>
                  <pic:blipFill>
                    <a:blip r:embed="rId11"/>
                    <a:stretch>
                      <a:fillRect/>
                    </a:stretch>
                  </pic:blipFill>
                  <pic:spPr>
                    <a:xfrm>
                      <a:off x="0" y="0"/>
                      <a:ext cx="3505200" cy="2514600"/>
                    </a:xfrm>
                    <a:prstGeom prst="rect">
                      <a:avLst/>
                    </a:prstGeom>
                  </pic:spPr>
                </pic:pic>
              </a:graphicData>
            </a:graphic>
          </wp:inline>
        </w:drawing>
      </w:r>
      <w:r>
        <w:t xml:space="preserve">  </w:t>
      </w:r>
    </w:p>
    <w:p w14:paraId="1EFB1FDD" w14:textId="77777777" w:rsidR="000A16C4" w:rsidRDefault="00CE1F18">
      <w:pPr>
        <w:spacing w:after="167" w:line="267" w:lineRule="auto"/>
        <w:ind w:left="-5"/>
      </w:pPr>
      <w:r>
        <w:rPr>
          <w:rFonts w:cs="Cambria"/>
        </w:rPr>
        <w:t>[Photo: Doris Spears (present the night of “The Incident”).]</w:t>
      </w:r>
      <w:r>
        <w:t xml:space="preserve"> </w:t>
      </w:r>
    </w:p>
    <w:p w14:paraId="23022EC3" w14:textId="77777777" w:rsidR="000A16C4" w:rsidRDefault="00CE1F18">
      <w:pPr>
        <w:spacing w:after="169" w:line="259" w:lineRule="auto"/>
        <w:ind w:left="-1" w:right="3792" w:firstLine="0"/>
        <w:jc w:val="right"/>
      </w:pPr>
      <w:r>
        <w:rPr>
          <w:noProof/>
        </w:rPr>
        <w:drawing>
          <wp:inline distT="0" distB="0" distL="0" distR="0" wp14:anchorId="633CA7ED" wp14:editId="29032B2E">
            <wp:extent cx="3048000" cy="3086100"/>
            <wp:effectExtent l="0" t="0" r="0" b="0"/>
            <wp:docPr id="816" name="Picture 816" descr="A person with a beard&#10;&#10;AI-generated content may be incorrect."/>
            <wp:cNvGraphicFramePr/>
            <a:graphic xmlns:a="http://schemas.openxmlformats.org/drawingml/2006/main">
              <a:graphicData uri="http://schemas.openxmlformats.org/drawingml/2006/picture">
                <pic:pic xmlns:pic="http://schemas.openxmlformats.org/drawingml/2006/picture">
                  <pic:nvPicPr>
                    <pic:cNvPr id="816" name="Picture 816"/>
                    <pic:cNvPicPr/>
                  </pic:nvPicPr>
                  <pic:blipFill>
                    <a:blip r:embed="rId12"/>
                    <a:stretch>
                      <a:fillRect/>
                    </a:stretch>
                  </pic:blipFill>
                  <pic:spPr>
                    <a:xfrm>
                      <a:off x="0" y="0"/>
                      <a:ext cx="3048000" cy="3086100"/>
                    </a:xfrm>
                    <a:prstGeom prst="rect">
                      <a:avLst/>
                    </a:prstGeom>
                  </pic:spPr>
                </pic:pic>
              </a:graphicData>
            </a:graphic>
          </wp:inline>
        </w:drawing>
      </w:r>
      <w:r>
        <w:t xml:space="preserve">  </w:t>
      </w:r>
    </w:p>
    <w:p w14:paraId="25C8C1A3" w14:textId="77777777" w:rsidR="000A16C4" w:rsidRDefault="00CE1F18">
      <w:pPr>
        <w:ind w:left="-5" w:right="39"/>
      </w:pPr>
      <w:r>
        <w:t xml:space="preserve">[Photo: Lenard Rutledge, vocalist.] </w:t>
      </w:r>
    </w:p>
    <w:p w14:paraId="21B9590B" w14:textId="77777777" w:rsidR="000A16C4" w:rsidRDefault="00CE1F18">
      <w:pPr>
        <w:spacing w:after="223" w:line="259" w:lineRule="auto"/>
        <w:ind w:left="0" w:firstLine="0"/>
      </w:pPr>
      <w:r>
        <w:t xml:space="preserve"> </w:t>
      </w:r>
    </w:p>
    <w:p w14:paraId="5E99B1C4" w14:textId="77777777" w:rsidR="000A16C4" w:rsidRDefault="00CE1F18">
      <w:pPr>
        <w:spacing w:after="0" w:line="259" w:lineRule="auto"/>
        <w:ind w:left="0" w:firstLine="0"/>
      </w:pPr>
      <w:r>
        <w:t xml:space="preserve"> </w:t>
      </w:r>
      <w:r>
        <w:tab/>
        <w:t xml:space="preserve"> </w:t>
      </w:r>
    </w:p>
    <w:p w14:paraId="4945A3F0" w14:textId="77777777" w:rsidR="000A16C4" w:rsidRDefault="00CE1F18">
      <w:pPr>
        <w:pStyle w:val="Heading2"/>
        <w:ind w:left="-5"/>
      </w:pPr>
      <w:r>
        <w:t xml:space="preserve">Chapter Five </w:t>
      </w:r>
      <w:r>
        <w:t>—</w:t>
      </w:r>
      <w:r>
        <w:t xml:space="preserve"> The Business of Jazz </w:t>
      </w:r>
    </w:p>
    <w:p w14:paraId="0FAF1212" w14:textId="77777777" w:rsidR="000A16C4" w:rsidRDefault="00CE1F18">
      <w:pPr>
        <w:spacing w:after="215" w:line="259" w:lineRule="auto"/>
        <w:ind w:left="0" w:right="47" w:firstLine="0"/>
        <w:jc w:val="center"/>
      </w:pPr>
      <w:r>
        <w:rPr>
          <w:rFonts w:cs="Cambria"/>
          <w:i/>
        </w:rPr>
        <w:t xml:space="preserve">“Best Jazz Club in Miami.” — Miami New Times, Best of Miami Issue </w:t>
      </w:r>
    </w:p>
    <w:p w14:paraId="4A54F4E3" w14:textId="77777777" w:rsidR="000A16C4" w:rsidRDefault="00CE1F18">
      <w:pPr>
        <w:ind w:left="-5" w:right="39"/>
      </w:pPr>
      <w:r>
        <w:rPr>
          <w:rFonts w:cs="Cambria"/>
        </w:rPr>
        <w:t xml:space="preserve">Running the music wasn’t just about calling tunes and hiring bands. It was a daily </w:t>
      </w:r>
      <w:r>
        <w:t xml:space="preserve">negotiation between art and business. Floor managers fought me over volume, set lengths, and </w:t>
      </w:r>
      <w:r>
        <w:rPr>
          <w:rFonts w:cs="Cambria"/>
        </w:rPr>
        <w:t>—</w:t>
      </w:r>
      <w:r>
        <w:t xml:space="preserve"> worst of all </w:t>
      </w:r>
      <w:r>
        <w:rPr>
          <w:rFonts w:cs="Cambria"/>
        </w:rPr>
        <w:t>—</w:t>
      </w:r>
      <w:r>
        <w:t xml:space="preserve"> </w:t>
      </w:r>
      <w:r>
        <w:rPr>
          <w:rFonts w:cs="Cambria"/>
        </w:rPr>
        <w:t>the break music. I’d build a listening room, and they’d fill it</w:t>
      </w:r>
      <w:r>
        <w:t xml:space="preserve"> with </w:t>
      </w:r>
      <w:r>
        <w:lastRenderedPageBreak/>
        <w:t xml:space="preserve">garbage CDs the moment we stepped off stage. Those fights nearly cost me my job more than once. </w:t>
      </w:r>
    </w:p>
    <w:p w14:paraId="384372B8" w14:textId="77777777" w:rsidR="000A16C4" w:rsidRDefault="00CE1F18">
      <w:pPr>
        <w:ind w:left="-5" w:right="39"/>
      </w:pPr>
      <w:r>
        <w:t xml:space="preserve">The audience split down the middle: some paid the cover because they wanted to hear the music; others paid just to rent a chair and talk through the set. I tried diplomacy, humor, shame, and sheer volume. It wore me down, but it also clarified what I believed: jazz deserves a room that listens. </w:t>
      </w:r>
    </w:p>
    <w:p w14:paraId="0E94D6E9" w14:textId="77777777" w:rsidR="000A16C4" w:rsidRDefault="00CE1F18">
      <w:pPr>
        <w:ind w:left="-5" w:right="39"/>
      </w:pPr>
      <w:r>
        <w:t xml:space="preserve">The money game was constant. Musicians wanted cash. Owners wanted checks. Some nights were packed; some nights I paid the band anyway. Still, I turned the business into art </w:t>
      </w:r>
      <w:r>
        <w:rPr>
          <w:rFonts w:cs="Cambria"/>
        </w:rPr>
        <w:t>whenever I could. I used the club’s reputation —</w:t>
      </w:r>
      <w:r>
        <w:t xml:space="preserve"> </w:t>
      </w:r>
      <w:r>
        <w:rPr>
          <w:rFonts w:cs="Cambria"/>
        </w:rPr>
        <w:t>and sometimes the club’s money —</w:t>
      </w:r>
      <w:r>
        <w:t xml:space="preserve"> to </w:t>
      </w:r>
      <w:r>
        <w:rPr>
          <w:rFonts w:cs="Cambria"/>
        </w:rPr>
        <w:t xml:space="preserve">record seven CDs of my own with world‑class players. The Van Dyke was my studio as much </w:t>
      </w:r>
      <w:r>
        <w:t xml:space="preserve">as my stage. </w:t>
      </w:r>
    </w:p>
    <w:p w14:paraId="7F0568DB" w14:textId="77777777" w:rsidR="000A16C4" w:rsidRDefault="00CE1F18">
      <w:pPr>
        <w:spacing w:line="267" w:lineRule="auto"/>
        <w:ind w:left="-5"/>
      </w:pPr>
      <w:r>
        <w:rPr>
          <w:rFonts w:cs="Cambria"/>
        </w:rPr>
        <w:t xml:space="preserve">I’ll admit it: I lost my temper more than once. I regret that. But the same fire that made me </w:t>
      </w:r>
      <w:r>
        <w:t xml:space="preserve">blow up at a manager or a noisy table is the fire that went into my playing. My temper, my passion, my investment </w:t>
      </w:r>
      <w:r>
        <w:rPr>
          <w:rFonts w:cs="Cambria"/>
        </w:rPr>
        <w:t>—</w:t>
      </w:r>
      <w:r>
        <w:t xml:space="preserve"> </w:t>
      </w:r>
      <w:r>
        <w:rPr>
          <w:rFonts w:cs="Cambria"/>
        </w:rPr>
        <w:t>they weren’t separate from the music. They wer</w:t>
      </w:r>
      <w:r>
        <w:t xml:space="preserve">e the music. </w:t>
      </w:r>
    </w:p>
    <w:p w14:paraId="0D948CF4" w14:textId="77777777" w:rsidR="000A16C4" w:rsidRDefault="00CE1F18">
      <w:pPr>
        <w:ind w:left="-5" w:right="39"/>
      </w:pPr>
      <w:r>
        <w:t xml:space="preserve">[Album cover: Figments of My Imagination.] </w:t>
      </w:r>
    </w:p>
    <w:p w14:paraId="16F015A1" w14:textId="77777777" w:rsidR="000A16C4" w:rsidRDefault="00CE1F18">
      <w:pPr>
        <w:spacing w:after="0" w:line="259" w:lineRule="auto"/>
        <w:ind w:left="-1" w:firstLine="0"/>
        <w:jc w:val="right"/>
      </w:pPr>
      <w:r>
        <w:rPr>
          <w:noProof/>
        </w:rPr>
        <w:drawing>
          <wp:inline distT="0" distB="0" distL="0" distR="0" wp14:anchorId="799C55C1" wp14:editId="7D92C957">
            <wp:extent cx="5486400" cy="4152900"/>
            <wp:effectExtent l="0" t="0" r="0" b="0"/>
            <wp:docPr id="889" name="Picture 889" descr="A person singing into a microphone&#10;&#10;AI-generated content may be incorrect."/>
            <wp:cNvGraphicFramePr/>
            <a:graphic xmlns:a="http://schemas.openxmlformats.org/drawingml/2006/main">
              <a:graphicData uri="http://schemas.openxmlformats.org/drawingml/2006/picture">
                <pic:pic xmlns:pic="http://schemas.openxmlformats.org/drawingml/2006/picture">
                  <pic:nvPicPr>
                    <pic:cNvPr id="889" name="Picture 889"/>
                    <pic:cNvPicPr/>
                  </pic:nvPicPr>
                  <pic:blipFill>
                    <a:blip r:embed="rId13"/>
                    <a:stretch>
                      <a:fillRect/>
                    </a:stretch>
                  </pic:blipFill>
                  <pic:spPr>
                    <a:xfrm>
                      <a:off x="0" y="0"/>
                      <a:ext cx="5486400" cy="4152900"/>
                    </a:xfrm>
                    <a:prstGeom prst="rect">
                      <a:avLst/>
                    </a:prstGeom>
                  </pic:spPr>
                </pic:pic>
              </a:graphicData>
            </a:graphic>
          </wp:inline>
        </w:drawing>
      </w:r>
      <w:r>
        <w:t xml:space="preserve"> </w:t>
      </w:r>
    </w:p>
    <w:p w14:paraId="137A82AE" w14:textId="77777777" w:rsidR="000A16C4" w:rsidRDefault="00CE1F18">
      <w:pPr>
        <w:ind w:left="-5" w:right="39"/>
      </w:pPr>
      <w:r>
        <w:t xml:space="preserve">[Photo: Mark Soyka, owner of the Van Dyke Café.] </w:t>
      </w:r>
    </w:p>
    <w:p w14:paraId="5DF401BC" w14:textId="77777777" w:rsidR="000A16C4" w:rsidRDefault="00CE1F18">
      <w:pPr>
        <w:spacing w:after="0" w:line="259" w:lineRule="auto"/>
        <w:ind w:left="0" w:firstLine="0"/>
      </w:pPr>
      <w:r>
        <w:t xml:space="preserve"> </w:t>
      </w:r>
      <w:r>
        <w:tab/>
        <w:t xml:space="preserve"> </w:t>
      </w:r>
    </w:p>
    <w:p w14:paraId="74F36FCC" w14:textId="77777777" w:rsidR="000A16C4" w:rsidRDefault="00CE1F18">
      <w:pPr>
        <w:pStyle w:val="Heading2"/>
        <w:ind w:left="-5"/>
      </w:pPr>
      <w:r>
        <w:lastRenderedPageBreak/>
        <w:t xml:space="preserve">Chapter Six </w:t>
      </w:r>
      <w:r>
        <w:t>—</w:t>
      </w:r>
      <w:r>
        <w:t xml:space="preserve"> The Brazilian Connection </w:t>
      </w:r>
    </w:p>
    <w:p w14:paraId="3A14D188" w14:textId="77777777" w:rsidR="000A16C4" w:rsidRDefault="00CE1F18">
      <w:pPr>
        <w:spacing w:after="209" w:line="267" w:lineRule="auto"/>
        <w:ind w:left="0"/>
      </w:pPr>
      <w:r>
        <w:rPr>
          <w:rFonts w:cs="Cambria"/>
          <w:i/>
        </w:rPr>
        <w:t xml:space="preserve">“With the addition of Brazilian nights, the Van Dyke broadened its palette — a blend of samba, </w:t>
      </w:r>
      <w:proofErr w:type="spellStart"/>
      <w:r>
        <w:rPr>
          <w:rFonts w:cs="Cambria"/>
          <w:i/>
        </w:rPr>
        <w:t>bossa</w:t>
      </w:r>
      <w:proofErr w:type="spellEnd"/>
      <w:r>
        <w:rPr>
          <w:rFonts w:cs="Cambria"/>
          <w:i/>
        </w:rPr>
        <w:t xml:space="preserve">, and straight‑ahead that drew new audiences without sacrificing quality.” — Local Press </w:t>
      </w:r>
    </w:p>
    <w:p w14:paraId="4BB721F3" w14:textId="77777777" w:rsidR="000A16C4" w:rsidRDefault="00CE1F18">
      <w:pPr>
        <w:ind w:left="-5" w:right="39"/>
      </w:pPr>
      <w:r>
        <w:t xml:space="preserve">Brazilian music had always pulled at me </w:t>
      </w:r>
      <w:r>
        <w:rPr>
          <w:rFonts w:cs="Cambria"/>
        </w:rPr>
        <w:t>—</w:t>
      </w:r>
      <w:r>
        <w:t xml:space="preserve"> the sway of samba, the quiet ache of </w:t>
      </w:r>
      <w:proofErr w:type="spellStart"/>
      <w:r>
        <w:t>bossa</w:t>
      </w:r>
      <w:proofErr w:type="spellEnd"/>
      <w:r>
        <w:t xml:space="preserve">, the harmony and the air around the notes. At the Van Dyke I went looking for the right voice. </w:t>
      </w:r>
    </w:p>
    <w:p w14:paraId="4B9E556C" w14:textId="77777777" w:rsidR="000A16C4" w:rsidRDefault="00CE1F18">
      <w:pPr>
        <w:ind w:left="-5" w:right="39"/>
      </w:pPr>
      <w:r>
        <w:rPr>
          <w:rFonts w:cs="Cambria"/>
        </w:rPr>
        <w:t xml:space="preserve">I already had a Brazilian band, but the singer wasn’t a fit. I auditioned one after another </w:t>
      </w:r>
      <w:r>
        <w:t xml:space="preserve">until Beatriz Malnic walked in. She sang in tune, knew her keys, handled intros and endings, and delivered with grace. Stage presence can be learned; musical truth </w:t>
      </w:r>
      <w:r>
        <w:rPr>
          <w:rFonts w:cs="Cambria"/>
        </w:rPr>
        <w:t>can’t. She had it.</w:t>
      </w:r>
      <w:r>
        <w:t xml:space="preserve"> </w:t>
      </w:r>
    </w:p>
    <w:p w14:paraId="143FEA87" w14:textId="77777777" w:rsidR="000A16C4" w:rsidRDefault="00CE1F18">
      <w:pPr>
        <w:ind w:left="-5" w:right="39"/>
      </w:pPr>
      <w:r>
        <w:t xml:space="preserve">We built Brazilian nights that gave the room a new pulse: </w:t>
      </w:r>
      <w:proofErr w:type="spellStart"/>
      <w:r>
        <w:t>bossa</w:t>
      </w:r>
      <w:proofErr w:type="spellEnd"/>
      <w:r>
        <w:t xml:space="preserve"> nova, samba, MPB. She brought authenticity; I brought arrangements and discipline. The audiences leaned in differently. The music taught me new ways to hear and feel. </w:t>
      </w:r>
    </w:p>
    <w:p w14:paraId="7314EBCC" w14:textId="77777777" w:rsidR="000A16C4" w:rsidRDefault="00CE1F18">
      <w:pPr>
        <w:spacing w:after="166"/>
        <w:ind w:left="-5" w:right="39"/>
      </w:pPr>
      <w:r>
        <w:t xml:space="preserve">What started on stage became a partnership in life. Beatriz and I built not just a band, but a </w:t>
      </w:r>
      <w:r>
        <w:rPr>
          <w:rFonts w:cs="Cambria"/>
        </w:rPr>
        <w:t>home. That’s one of the great gifts the Van Dyke gave me.</w:t>
      </w:r>
      <w:r>
        <w:t xml:space="preserve"> </w:t>
      </w:r>
    </w:p>
    <w:p w14:paraId="04A6D824" w14:textId="77777777" w:rsidR="000A16C4" w:rsidRDefault="00CE1F18">
      <w:pPr>
        <w:spacing w:after="0" w:line="259" w:lineRule="auto"/>
        <w:ind w:left="-1" w:firstLine="0"/>
        <w:jc w:val="right"/>
      </w:pPr>
      <w:r>
        <w:rPr>
          <w:noProof/>
        </w:rPr>
        <w:drawing>
          <wp:inline distT="0" distB="0" distL="0" distR="0" wp14:anchorId="034314F5" wp14:editId="3F87A257">
            <wp:extent cx="5486400" cy="3929380"/>
            <wp:effectExtent l="0" t="0" r="0" b="0"/>
            <wp:docPr id="936" name="Picture 936" descr="A group of people posing for a photo&#10;&#10;AI-generated content may be incorrect."/>
            <wp:cNvGraphicFramePr/>
            <a:graphic xmlns:a="http://schemas.openxmlformats.org/drawingml/2006/main">
              <a:graphicData uri="http://schemas.openxmlformats.org/drawingml/2006/picture">
                <pic:pic xmlns:pic="http://schemas.openxmlformats.org/drawingml/2006/picture">
                  <pic:nvPicPr>
                    <pic:cNvPr id="936" name="Picture 936"/>
                    <pic:cNvPicPr/>
                  </pic:nvPicPr>
                  <pic:blipFill>
                    <a:blip r:embed="rId14"/>
                    <a:stretch>
                      <a:fillRect/>
                    </a:stretch>
                  </pic:blipFill>
                  <pic:spPr>
                    <a:xfrm>
                      <a:off x="0" y="0"/>
                      <a:ext cx="5486400" cy="3929380"/>
                    </a:xfrm>
                    <a:prstGeom prst="rect">
                      <a:avLst/>
                    </a:prstGeom>
                  </pic:spPr>
                </pic:pic>
              </a:graphicData>
            </a:graphic>
          </wp:inline>
        </w:drawing>
      </w:r>
      <w:r>
        <w:t xml:space="preserve"> </w:t>
      </w:r>
    </w:p>
    <w:p w14:paraId="0FBE8744" w14:textId="77777777" w:rsidR="000A16C4" w:rsidRDefault="00CE1F18">
      <w:pPr>
        <w:ind w:left="-5" w:right="39"/>
      </w:pPr>
      <w:r>
        <w:t xml:space="preserve">[Photo: Brazilian band </w:t>
      </w:r>
      <w:r>
        <w:rPr>
          <w:rFonts w:cs="Cambria"/>
        </w:rPr>
        <w:t>—</w:t>
      </w:r>
      <w:r>
        <w:t xml:space="preserve"> Goetz Kujack (dr), Mike Orta (</w:t>
      </w:r>
      <w:proofErr w:type="spellStart"/>
      <w:r>
        <w:t>pno</w:t>
      </w:r>
      <w:proofErr w:type="spellEnd"/>
      <w:r>
        <w:t>), Rose Max (</w:t>
      </w:r>
      <w:proofErr w:type="spellStart"/>
      <w:r>
        <w:t>voc</w:t>
      </w:r>
      <w:proofErr w:type="spellEnd"/>
      <w:r>
        <w:t xml:space="preserve">), Don Wilner (b), </w:t>
      </w:r>
      <w:proofErr w:type="spellStart"/>
      <w:r>
        <w:t>Ramatis</w:t>
      </w:r>
      <w:proofErr w:type="spellEnd"/>
      <w:r>
        <w:t xml:space="preserve"> </w:t>
      </w:r>
      <w:proofErr w:type="spellStart"/>
      <w:r>
        <w:t>Moraes</w:t>
      </w:r>
      <w:proofErr w:type="spellEnd"/>
      <w:r>
        <w:t xml:space="preserve"> (</w:t>
      </w:r>
      <w:proofErr w:type="spellStart"/>
      <w:r>
        <w:t>gtr</w:t>
      </w:r>
      <w:proofErr w:type="spellEnd"/>
      <w:r>
        <w:t xml:space="preserve">).] </w:t>
      </w:r>
    </w:p>
    <w:p w14:paraId="1B57F94C" w14:textId="77777777" w:rsidR="000A16C4" w:rsidRDefault="00CE1F18">
      <w:pPr>
        <w:spacing w:after="0" w:line="259" w:lineRule="auto"/>
        <w:ind w:left="-1" w:firstLine="0"/>
        <w:jc w:val="right"/>
      </w:pPr>
      <w:r>
        <w:rPr>
          <w:noProof/>
        </w:rPr>
        <w:lastRenderedPageBreak/>
        <w:drawing>
          <wp:inline distT="0" distB="0" distL="0" distR="0" wp14:anchorId="516BCB4F" wp14:editId="2F636F2A">
            <wp:extent cx="5486400" cy="4055110"/>
            <wp:effectExtent l="0" t="0" r="0" b="0"/>
            <wp:docPr id="954" name="Picture 954" descr="A person and person sitting at a table&#10;&#10;AI-generated content may be incorrect."/>
            <wp:cNvGraphicFramePr/>
            <a:graphic xmlns:a="http://schemas.openxmlformats.org/drawingml/2006/main">
              <a:graphicData uri="http://schemas.openxmlformats.org/drawingml/2006/picture">
                <pic:pic xmlns:pic="http://schemas.openxmlformats.org/drawingml/2006/picture">
                  <pic:nvPicPr>
                    <pic:cNvPr id="954" name="Picture 954"/>
                    <pic:cNvPicPr/>
                  </pic:nvPicPr>
                  <pic:blipFill>
                    <a:blip r:embed="rId15"/>
                    <a:stretch>
                      <a:fillRect/>
                    </a:stretch>
                  </pic:blipFill>
                  <pic:spPr>
                    <a:xfrm>
                      <a:off x="0" y="0"/>
                      <a:ext cx="5486400" cy="4055110"/>
                    </a:xfrm>
                    <a:prstGeom prst="rect">
                      <a:avLst/>
                    </a:prstGeom>
                  </pic:spPr>
                </pic:pic>
              </a:graphicData>
            </a:graphic>
          </wp:inline>
        </w:drawing>
      </w:r>
      <w:r>
        <w:t xml:space="preserve"> </w:t>
      </w:r>
    </w:p>
    <w:p w14:paraId="190397ED" w14:textId="77777777" w:rsidR="000A16C4" w:rsidRDefault="00CE1F18">
      <w:pPr>
        <w:spacing w:after="166"/>
        <w:ind w:left="-5" w:right="39"/>
      </w:pPr>
      <w:r>
        <w:t xml:space="preserve">[Photo: Beatriz Malnic and Don Wilner.] </w:t>
      </w:r>
    </w:p>
    <w:p w14:paraId="39E8253B" w14:textId="77777777" w:rsidR="000A16C4" w:rsidRDefault="00CE1F18">
      <w:pPr>
        <w:spacing w:after="169" w:line="259" w:lineRule="auto"/>
        <w:ind w:left="-1" w:firstLine="0"/>
      </w:pPr>
      <w:r>
        <w:rPr>
          <w:noProof/>
        </w:rPr>
        <w:drawing>
          <wp:inline distT="0" distB="0" distL="0" distR="0" wp14:anchorId="14AC7374" wp14:editId="36D5F0C6">
            <wp:extent cx="1371600" cy="1181100"/>
            <wp:effectExtent l="0" t="0" r="0" b="0"/>
            <wp:docPr id="956" name="Picture 956" descr="A close-up of a sign&#10;&#10;AI-generated content may be incorrect."/>
            <wp:cNvGraphicFramePr/>
            <a:graphic xmlns:a="http://schemas.openxmlformats.org/drawingml/2006/main">
              <a:graphicData uri="http://schemas.openxmlformats.org/drawingml/2006/picture">
                <pic:pic xmlns:pic="http://schemas.openxmlformats.org/drawingml/2006/picture">
                  <pic:nvPicPr>
                    <pic:cNvPr id="956" name="Picture 956"/>
                    <pic:cNvPicPr/>
                  </pic:nvPicPr>
                  <pic:blipFill>
                    <a:blip r:embed="rId16"/>
                    <a:stretch>
                      <a:fillRect/>
                    </a:stretch>
                  </pic:blipFill>
                  <pic:spPr>
                    <a:xfrm>
                      <a:off x="0" y="0"/>
                      <a:ext cx="1371600" cy="1181100"/>
                    </a:xfrm>
                    <a:prstGeom prst="rect">
                      <a:avLst/>
                    </a:prstGeom>
                  </pic:spPr>
                </pic:pic>
              </a:graphicData>
            </a:graphic>
          </wp:inline>
        </w:drawing>
      </w:r>
      <w:r>
        <w:t xml:space="preserve">  </w:t>
      </w:r>
    </w:p>
    <w:p w14:paraId="19E922E0" w14:textId="77777777" w:rsidR="000A16C4" w:rsidRDefault="00CE1F18">
      <w:pPr>
        <w:ind w:left="-5" w:right="39"/>
      </w:pPr>
      <w:r>
        <w:t xml:space="preserve">[Album cover: Estrada do Sol.] </w:t>
      </w:r>
    </w:p>
    <w:p w14:paraId="1FEBA812" w14:textId="77777777" w:rsidR="000A16C4" w:rsidRDefault="00CE1F18">
      <w:pPr>
        <w:spacing w:after="0" w:line="259" w:lineRule="auto"/>
        <w:ind w:left="0" w:firstLine="0"/>
      </w:pPr>
      <w:r>
        <w:t xml:space="preserve"> </w:t>
      </w:r>
      <w:r>
        <w:tab/>
        <w:t xml:space="preserve"> </w:t>
      </w:r>
    </w:p>
    <w:p w14:paraId="2E9B72F6" w14:textId="77777777" w:rsidR="000A16C4" w:rsidRDefault="00CE1F18">
      <w:pPr>
        <w:pStyle w:val="Heading2"/>
        <w:ind w:left="-5"/>
      </w:pPr>
      <w:r>
        <w:t xml:space="preserve">Chapter Seven </w:t>
      </w:r>
      <w:r>
        <w:t>—</w:t>
      </w:r>
      <w:r>
        <w:t xml:space="preserve"> The Legacy </w:t>
      </w:r>
    </w:p>
    <w:p w14:paraId="1C961898" w14:textId="77777777" w:rsidR="000A16C4" w:rsidRDefault="00CE1F18">
      <w:pPr>
        <w:spacing w:after="208" w:line="266" w:lineRule="auto"/>
        <w:jc w:val="center"/>
      </w:pPr>
      <w:r>
        <w:rPr>
          <w:rFonts w:cs="Cambria"/>
          <w:i/>
        </w:rPr>
        <w:t xml:space="preserve">“The Van Dyke Café, for nearly two decades, was Miami Beach’s premier jazz club — a place where legends and locals met upstairs, every night of the week.” — WLRN Public Media </w:t>
      </w:r>
    </w:p>
    <w:p w14:paraId="453A2ECC" w14:textId="77777777" w:rsidR="000A16C4" w:rsidRDefault="00CE1F18">
      <w:pPr>
        <w:ind w:left="-5" w:right="39"/>
      </w:pPr>
      <w:r>
        <w:t xml:space="preserve">The Van Dyke Café stood on Lincoln Road for nearly two decades, and during that time it became something bigger than a club. For Miami, it was the place where you could hear </w:t>
      </w:r>
      <w:r>
        <w:rPr>
          <w:rFonts w:cs="Cambria"/>
        </w:rPr>
        <w:t>serious music seven nights a week. Not background jazz, not cocktail‑hour wallpape</w:t>
      </w:r>
      <w:r>
        <w:t xml:space="preserve">r </w:t>
      </w:r>
      <w:r>
        <w:rPr>
          <w:rFonts w:cs="Cambria"/>
        </w:rPr>
        <w:t>—</w:t>
      </w:r>
      <w:r>
        <w:t xml:space="preserve"> the real thing. </w:t>
      </w:r>
    </w:p>
    <w:p w14:paraId="64222F0F" w14:textId="77777777" w:rsidR="000A16C4" w:rsidRDefault="00CE1F18">
      <w:pPr>
        <w:spacing w:line="267" w:lineRule="auto"/>
        <w:ind w:left="-5"/>
      </w:pPr>
      <w:r>
        <w:rPr>
          <w:rFonts w:cs="Cambria"/>
        </w:rPr>
        <w:lastRenderedPageBreak/>
        <w:t xml:space="preserve">We weren’t just a local room, either. We hosted the JVC Jazz Festival more than once, and that’s how players like Cedar Walton found their way onto our stage. The room rose to meet </w:t>
      </w:r>
      <w:r>
        <w:t xml:space="preserve">them; legends felt even larger in that upstairs space. </w:t>
      </w:r>
    </w:p>
    <w:p w14:paraId="0E744252" w14:textId="77777777" w:rsidR="000A16C4" w:rsidRDefault="00CE1F18">
      <w:pPr>
        <w:ind w:left="-5" w:right="39"/>
      </w:pPr>
      <w:r>
        <w:t xml:space="preserve">For me, the Van Dyke was more than a job. It was my laboratory, my stage, my testing ground, my home. It pushed me to play at the highest level of my life. It gave me seven </w:t>
      </w:r>
      <w:r>
        <w:rPr>
          <w:rFonts w:cs="Cambria"/>
        </w:rPr>
        <w:t>albums’ worth of chances. It taught me hard lessons about business, temper, and pat</w:t>
      </w:r>
      <w:r>
        <w:t xml:space="preserve">ience. It gave me nights of magic </w:t>
      </w:r>
      <w:r>
        <w:rPr>
          <w:rFonts w:cs="Cambria"/>
        </w:rPr>
        <w:t>—</w:t>
      </w:r>
      <w:r>
        <w:t xml:space="preserve"> like the evening Toots Thielemans brought a roomful of strangers to tears. And it gave me Beatriz. </w:t>
      </w:r>
    </w:p>
    <w:p w14:paraId="1D20FE89" w14:textId="77777777" w:rsidR="000A16C4" w:rsidRDefault="00CE1F18">
      <w:pPr>
        <w:ind w:left="-5" w:right="39"/>
      </w:pPr>
      <w:r>
        <w:rPr>
          <w:rFonts w:cs="Cambria"/>
        </w:rPr>
        <w:t xml:space="preserve">When I think back on those years, I don’t think about being “number one.” I think about the </w:t>
      </w:r>
      <w:r>
        <w:t xml:space="preserve">investment I made </w:t>
      </w:r>
      <w:r>
        <w:rPr>
          <w:rFonts w:cs="Cambria"/>
        </w:rPr>
        <w:t>—</w:t>
      </w:r>
      <w:r>
        <w:t xml:space="preserve"> emotional, musical, personal. Every note I played, every fight I fought, </w:t>
      </w:r>
      <w:r>
        <w:rPr>
          <w:rFonts w:cs="Cambria"/>
        </w:rPr>
        <w:t xml:space="preserve">every night I kept that stage alive, it came from me. That’s who I am. </w:t>
      </w:r>
      <w:r>
        <w:t xml:space="preserve">The Van Dyke is gone now, but its sound and spirit live on </w:t>
      </w:r>
      <w:r>
        <w:rPr>
          <w:rFonts w:cs="Cambria"/>
        </w:rPr>
        <w:t>—</w:t>
      </w:r>
      <w:r>
        <w:t xml:space="preserve"> in the musicians who played there, in the audiences who listened, and in me. </w:t>
      </w:r>
    </w:p>
    <w:p w14:paraId="15D190D5" w14:textId="77777777" w:rsidR="000A16C4" w:rsidRDefault="00CE1F18">
      <w:pPr>
        <w:spacing w:after="0" w:line="259" w:lineRule="auto"/>
        <w:ind w:left="-1" w:firstLine="0"/>
        <w:jc w:val="right"/>
      </w:pPr>
      <w:r>
        <w:rPr>
          <w:noProof/>
        </w:rPr>
        <w:drawing>
          <wp:inline distT="0" distB="0" distL="0" distR="0" wp14:anchorId="4882A848" wp14:editId="577EAF84">
            <wp:extent cx="5486400" cy="3801745"/>
            <wp:effectExtent l="0" t="0" r="0" b="0"/>
            <wp:docPr id="1024" name="Picture 1024" descr="A couple of men smiling&#10;&#10;AI-generated content may be incorrect."/>
            <wp:cNvGraphicFramePr/>
            <a:graphic xmlns:a="http://schemas.openxmlformats.org/drawingml/2006/main">
              <a:graphicData uri="http://schemas.openxmlformats.org/drawingml/2006/picture">
                <pic:pic xmlns:pic="http://schemas.openxmlformats.org/drawingml/2006/picture">
                  <pic:nvPicPr>
                    <pic:cNvPr id="1024" name="Picture 1024"/>
                    <pic:cNvPicPr/>
                  </pic:nvPicPr>
                  <pic:blipFill>
                    <a:blip r:embed="rId17"/>
                    <a:stretch>
                      <a:fillRect/>
                    </a:stretch>
                  </pic:blipFill>
                  <pic:spPr>
                    <a:xfrm>
                      <a:off x="0" y="0"/>
                      <a:ext cx="5486400" cy="3801745"/>
                    </a:xfrm>
                    <a:prstGeom prst="rect">
                      <a:avLst/>
                    </a:prstGeom>
                  </pic:spPr>
                </pic:pic>
              </a:graphicData>
            </a:graphic>
          </wp:inline>
        </w:drawing>
      </w:r>
      <w:r>
        <w:t xml:space="preserve"> </w:t>
      </w:r>
    </w:p>
    <w:p w14:paraId="23AE04A9" w14:textId="77777777" w:rsidR="000A16C4" w:rsidRDefault="00CE1F18">
      <w:pPr>
        <w:spacing w:after="167"/>
        <w:ind w:left="-5" w:right="39"/>
      </w:pPr>
      <w:r>
        <w:t xml:space="preserve">[Photo: Cedar Walton with Don Wilner (JVC Jazz Festival).] </w:t>
      </w:r>
    </w:p>
    <w:p w14:paraId="65F59398" w14:textId="77777777" w:rsidR="000A16C4" w:rsidRDefault="00CE1F18">
      <w:pPr>
        <w:spacing w:after="0" w:line="259" w:lineRule="auto"/>
        <w:ind w:left="-1" w:firstLine="0"/>
        <w:jc w:val="right"/>
      </w:pPr>
      <w:r>
        <w:rPr>
          <w:noProof/>
        </w:rPr>
        <w:lastRenderedPageBreak/>
        <w:drawing>
          <wp:inline distT="0" distB="0" distL="0" distR="0" wp14:anchorId="3220413B" wp14:editId="1A734BF4">
            <wp:extent cx="5486400" cy="3647440"/>
            <wp:effectExtent l="0" t="0" r="0" b="0"/>
            <wp:docPr id="1026" name="Picture 1026" descr="A group of men sitting on a couch&#10;&#10;AI-generated content may be incorrect."/>
            <wp:cNvGraphicFramePr/>
            <a:graphic xmlns:a="http://schemas.openxmlformats.org/drawingml/2006/main">
              <a:graphicData uri="http://schemas.openxmlformats.org/drawingml/2006/picture">
                <pic:pic xmlns:pic="http://schemas.openxmlformats.org/drawingml/2006/picture">
                  <pic:nvPicPr>
                    <pic:cNvPr id="1026" name="Picture 1026"/>
                    <pic:cNvPicPr/>
                  </pic:nvPicPr>
                  <pic:blipFill>
                    <a:blip r:embed="rId18"/>
                    <a:stretch>
                      <a:fillRect/>
                    </a:stretch>
                  </pic:blipFill>
                  <pic:spPr>
                    <a:xfrm>
                      <a:off x="0" y="0"/>
                      <a:ext cx="5486400" cy="3647440"/>
                    </a:xfrm>
                    <a:prstGeom prst="rect">
                      <a:avLst/>
                    </a:prstGeom>
                  </pic:spPr>
                </pic:pic>
              </a:graphicData>
            </a:graphic>
          </wp:inline>
        </w:drawing>
      </w:r>
      <w:r>
        <w:t xml:space="preserve"> </w:t>
      </w:r>
    </w:p>
    <w:p w14:paraId="192C2402" w14:textId="77777777" w:rsidR="000A16C4" w:rsidRDefault="00CE1F18">
      <w:pPr>
        <w:spacing w:after="0"/>
        <w:ind w:left="-5" w:right="39"/>
      </w:pPr>
      <w:r>
        <w:t xml:space="preserve">[Photo: James Martin (dr), Mose Allison (center), Don Wilner (b).] </w:t>
      </w:r>
    </w:p>
    <w:p w14:paraId="4D6E28E2" w14:textId="77777777" w:rsidR="000A16C4" w:rsidRDefault="00CE1F18">
      <w:pPr>
        <w:spacing w:after="170" w:line="259" w:lineRule="auto"/>
        <w:ind w:left="-1" w:right="5163" w:firstLine="0"/>
        <w:jc w:val="center"/>
      </w:pPr>
      <w:r>
        <w:rPr>
          <w:noProof/>
        </w:rPr>
        <w:drawing>
          <wp:inline distT="0" distB="0" distL="0" distR="0" wp14:anchorId="5435891C" wp14:editId="24D9DD3A">
            <wp:extent cx="2209800" cy="1371600"/>
            <wp:effectExtent l="0" t="0" r="0" b="0"/>
            <wp:docPr id="1042" name="Picture 1042" descr="A person playing a piano&#10;&#10;AI-generated content may be incorrect."/>
            <wp:cNvGraphicFramePr/>
            <a:graphic xmlns:a="http://schemas.openxmlformats.org/drawingml/2006/main">
              <a:graphicData uri="http://schemas.openxmlformats.org/drawingml/2006/picture">
                <pic:pic xmlns:pic="http://schemas.openxmlformats.org/drawingml/2006/picture">
                  <pic:nvPicPr>
                    <pic:cNvPr id="1042" name="Picture 1042"/>
                    <pic:cNvPicPr/>
                  </pic:nvPicPr>
                  <pic:blipFill>
                    <a:blip r:embed="rId19"/>
                    <a:stretch>
                      <a:fillRect/>
                    </a:stretch>
                  </pic:blipFill>
                  <pic:spPr>
                    <a:xfrm>
                      <a:off x="0" y="0"/>
                      <a:ext cx="2209800" cy="1371600"/>
                    </a:xfrm>
                    <a:prstGeom prst="rect">
                      <a:avLst/>
                    </a:prstGeom>
                  </pic:spPr>
                </pic:pic>
              </a:graphicData>
            </a:graphic>
          </wp:inline>
        </w:drawing>
      </w:r>
      <w:r>
        <w:t xml:space="preserve"> </w:t>
      </w:r>
    </w:p>
    <w:p w14:paraId="16233CDF" w14:textId="77777777" w:rsidR="000A16C4" w:rsidRDefault="00CE1F18">
      <w:pPr>
        <w:spacing w:after="166"/>
        <w:ind w:left="-5" w:right="39"/>
      </w:pPr>
      <w:r>
        <w:t xml:space="preserve">[Photo: Mark </w:t>
      </w:r>
      <w:proofErr w:type="spellStart"/>
      <w:r>
        <w:t>Marineau</w:t>
      </w:r>
      <w:proofErr w:type="spellEnd"/>
      <w:r>
        <w:t xml:space="preserve"> (</w:t>
      </w:r>
      <w:proofErr w:type="spellStart"/>
      <w:r>
        <w:t>pn</w:t>
      </w:r>
      <w:proofErr w:type="spellEnd"/>
      <w:r>
        <w:t>), Don Wilner (b), Pete Minger (</w:t>
      </w:r>
      <w:proofErr w:type="spellStart"/>
      <w:r>
        <w:t>flg</w:t>
      </w:r>
      <w:proofErr w:type="spellEnd"/>
      <w:r>
        <w:t xml:space="preserve">) </w:t>
      </w:r>
    </w:p>
    <w:p w14:paraId="60E2F786" w14:textId="77777777" w:rsidR="000A16C4" w:rsidRDefault="00CE1F18">
      <w:pPr>
        <w:spacing w:after="169" w:line="259" w:lineRule="auto"/>
        <w:ind w:left="-1" w:right="3442" w:firstLine="0"/>
        <w:jc w:val="right"/>
      </w:pPr>
      <w:r>
        <w:rPr>
          <w:noProof/>
        </w:rPr>
        <w:drawing>
          <wp:inline distT="0" distB="0" distL="0" distR="0" wp14:anchorId="5508BCAE" wp14:editId="4B3B4B68">
            <wp:extent cx="3302000" cy="2438400"/>
            <wp:effectExtent l="0" t="0" r="0" b="0"/>
            <wp:docPr id="1044" name="Picture 1044" descr="A couple of men smiling at the camera&#10;&#10;AI-generated content may be incorrect."/>
            <wp:cNvGraphicFramePr/>
            <a:graphic xmlns:a="http://schemas.openxmlformats.org/drawingml/2006/main">
              <a:graphicData uri="http://schemas.openxmlformats.org/drawingml/2006/picture">
                <pic:pic xmlns:pic="http://schemas.openxmlformats.org/drawingml/2006/picture">
                  <pic:nvPicPr>
                    <pic:cNvPr id="1044" name="Picture 1044"/>
                    <pic:cNvPicPr/>
                  </pic:nvPicPr>
                  <pic:blipFill>
                    <a:blip r:embed="rId20"/>
                    <a:stretch>
                      <a:fillRect/>
                    </a:stretch>
                  </pic:blipFill>
                  <pic:spPr>
                    <a:xfrm>
                      <a:off x="0" y="0"/>
                      <a:ext cx="3302000" cy="2438400"/>
                    </a:xfrm>
                    <a:prstGeom prst="rect">
                      <a:avLst/>
                    </a:prstGeom>
                  </pic:spPr>
                </pic:pic>
              </a:graphicData>
            </a:graphic>
          </wp:inline>
        </w:drawing>
      </w:r>
      <w:r>
        <w:t xml:space="preserve"> </w:t>
      </w:r>
    </w:p>
    <w:p w14:paraId="7E3EB893" w14:textId="77777777" w:rsidR="000A16C4" w:rsidRDefault="00CE1F18">
      <w:pPr>
        <w:spacing w:after="0"/>
        <w:ind w:left="-5" w:right="39"/>
      </w:pPr>
      <w:r>
        <w:lastRenderedPageBreak/>
        <w:t xml:space="preserve">[Photo: Bill </w:t>
      </w:r>
      <w:proofErr w:type="spellStart"/>
      <w:r>
        <w:t>Charlap</w:t>
      </w:r>
      <w:proofErr w:type="spellEnd"/>
      <w:r>
        <w:t xml:space="preserve"> (</w:t>
      </w:r>
      <w:proofErr w:type="spellStart"/>
      <w:r>
        <w:t>pn</w:t>
      </w:r>
      <w:proofErr w:type="spellEnd"/>
      <w:r>
        <w:t xml:space="preserve">), Don Wilner (b) </w:t>
      </w:r>
    </w:p>
    <w:p w14:paraId="473BEAFE" w14:textId="77777777" w:rsidR="000A16C4" w:rsidRDefault="00CE1F18">
      <w:pPr>
        <w:spacing w:after="169" w:line="259" w:lineRule="auto"/>
        <w:ind w:left="-1" w:right="341" w:firstLine="0"/>
        <w:jc w:val="right"/>
      </w:pPr>
      <w:r>
        <w:rPr>
          <w:noProof/>
        </w:rPr>
        <w:drawing>
          <wp:inline distT="0" distB="0" distL="0" distR="0" wp14:anchorId="3CC8B9B6" wp14:editId="7B89484A">
            <wp:extent cx="5270500" cy="4279900"/>
            <wp:effectExtent l="0" t="0" r="0" b="0"/>
            <wp:docPr id="1059" name="Picture 1059" descr="A group of men posing for a photo&#10;&#10;AI-generated content may be incorrect."/>
            <wp:cNvGraphicFramePr/>
            <a:graphic xmlns:a="http://schemas.openxmlformats.org/drawingml/2006/main">
              <a:graphicData uri="http://schemas.openxmlformats.org/drawingml/2006/picture">
                <pic:pic xmlns:pic="http://schemas.openxmlformats.org/drawingml/2006/picture">
                  <pic:nvPicPr>
                    <pic:cNvPr id="1059" name="Picture 1059"/>
                    <pic:cNvPicPr/>
                  </pic:nvPicPr>
                  <pic:blipFill>
                    <a:blip r:embed="rId21"/>
                    <a:stretch>
                      <a:fillRect/>
                    </a:stretch>
                  </pic:blipFill>
                  <pic:spPr>
                    <a:xfrm>
                      <a:off x="0" y="0"/>
                      <a:ext cx="5270500" cy="4279900"/>
                    </a:xfrm>
                    <a:prstGeom prst="rect">
                      <a:avLst/>
                    </a:prstGeom>
                  </pic:spPr>
                </pic:pic>
              </a:graphicData>
            </a:graphic>
          </wp:inline>
        </w:drawing>
      </w:r>
      <w:r>
        <w:t xml:space="preserve"> </w:t>
      </w:r>
    </w:p>
    <w:p w14:paraId="60B2FB65" w14:textId="77777777" w:rsidR="000A16C4" w:rsidRDefault="00CE1F18">
      <w:pPr>
        <w:ind w:left="-5" w:right="39"/>
      </w:pPr>
      <w:r>
        <w:t xml:space="preserve">[Photo: Randy </w:t>
      </w:r>
      <w:proofErr w:type="spellStart"/>
      <w:r>
        <w:t>Brecker</w:t>
      </w:r>
      <w:proofErr w:type="spellEnd"/>
      <w:r>
        <w:t xml:space="preserve"> (</w:t>
      </w:r>
      <w:proofErr w:type="spellStart"/>
      <w:r>
        <w:t>tpt</w:t>
      </w:r>
      <w:proofErr w:type="spellEnd"/>
      <w:r>
        <w:t>), Don Wilner (b), Gary Campbell (</w:t>
      </w:r>
      <w:proofErr w:type="spellStart"/>
      <w:r>
        <w:t>tn</w:t>
      </w:r>
      <w:proofErr w:type="spellEnd"/>
      <w:r>
        <w:t xml:space="preserve">), Adam Nussbaum (dr)] </w:t>
      </w:r>
    </w:p>
    <w:p w14:paraId="4D634BD3" w14:textId="77777777" w:rsidR="000A16C4" w:rsidRDefault="00CE1F18">
      <w:pPr>
        <w:spacing w:after="214" w:line="259" w:lineRule="auto"/>
        <w:ind w:left="0" w:firstLine="0"/>
      </w:pPr>
      <w:r>
        <w:t xml:space="preserve"> </w:t>
      </w:r>
    </w:p>
    <w:p w14:paraId="7560BA56" w14:textId="77777777" w:rsidR="000A16C4" w:rsidRDefault="00CE1F18">
      <w:pPr>
        <w:spacing w:after="0" w:line="259" w:lineRule="auto"/>
        <w:ind w:left="0" w:firstLine="0"/>
      </w:pPr>
      <w:r>
        <w:t xml:space="preserve"> </w:t>
      </w:r>
    </w:p>
    <w:p w14:paraId="1AD96989" w14:textId="77777777" w:rsidR="000A16C4" w:rsidRDefault="00CE1F18">
      <w:pPr>
        <w:spacing w:after="170" w:line="259" w:lineRule="auto"/>
        <w:ind w:left="-1" w:right="5683" w:firstLine="0"/>
        <w:jc w:val="center"/>
      </w:pPr>
      <w:r>
        <w:rPr>
          <w:noProof/>
        </w:rPr>
        <w:lastRenderedPageBreak/>
        <w:drawing>
          <wp:inline distT="0" distB="0" distL="0" distR="0" wp14:anchorId="5CA74288" wp14:editId="17B03ACB">
            <wp:extent cx="1879600" cy="3378200"/>
            <wp:effectExtent l="0" t="0" r="0" b="0"/>
            <wp:docPr id="1073" name="Picture 1073" descr="A person playing a saxophone&#10;&#10;AI-generated content may be incorrect."/>
            <wp:cNvGraphicFramePr/>
            <a:graphic xmlns:a="http://schemas.openxmlformats.org/drawingml/2006/main">
              <a:graphicData uri="http://schemas.openxmlformats.org/drawingml/2006/picture">
                <pic:pic xmlns:pic="http://schemas.openxmlformats.org/drawingml/2006/picture">
                  <pic:nvPicPr>
                    <pic:cNvPr id="1073" name="Picture 1073"/>
                    <pic:cNvPicPr/>
                  </pic:nvPicPr>
                  <pic:blipFill>
                    <a:blip r:embed="rId22"/>
                    <a:stretch>
                      <a:fillRect/>
                    </a:stretch>
                  </pic:blipFill>
                  <pic:spPr>
                    <a:xfrm>
                      <a:off x="0" y="0"/>
                      <a:ext cx="1879600" cy="3378200"/>
                    </a:xfrm>
                    <a:prstGeom prst="rect">
                      <a:avLst/>
                    </a:prstGeom>
                  </pic:spPr>
                </pic:pic>
              </a:graphicData>
            </a:graphic>
          </wp:inline>
        </w:drawing>
      </w:r>
      <w:r>
        <w:t xml:space="preserve"> </w:t>
      </w:r>
    </w:p>
    <w:p w14:paraId="21B25CA7" w14:textId="77777777" w:rsidR="000A16C4" w:rsidRDefault="00CE1F18">
      <w:pPr>
        <w:ind w:left="-5" w:right="39"/>
      </w:pPr>
      <w:r>
        <w:t>[Photo: George Coleman (</w:t>
      </w:r>
      <w:proofErr w:type="spellStart"/>
      <w:r>
        <w:t>tn</w:t>
      </w:r>
      <w:proofErr w:type="spellEnd"/>
      <w:r>
        <w:t xml:space="preserve">), Don Wilner (b)] </w:t>
      </w:r>
    </w:p>
    <w:p w14:paraId="529928C4" w14:textId="77777777" w:rsidR="000A16C4" w:rsidRDefault="00CE1F18">
      <w:pPr>
        <w:spacing w:after="175" w:line="259" w:lineRule="auto"/>
        <w:ind w:left="0" w:firstLine="0"/>
      </w:pPr>
      <w:r>
        <w:t xml:space="preserve"> </w:t>
      </w:r>
    </w:p>
    <w:p w14:paraId="58BDC696" w14:textId="77777777" w:rsidR="000A16C4" w:rsidRDefault="00CE1F18">
      <w:pPr>
        <w:spacing w:after="169" w:line="259" w:lineRule="auto"/>
        <w:ind w:left="-1" w:right="3082" w:firstLine="0"/>
        <w:jc w:val="right"/>
      </w:pPr>
      <w:r>
        <w:rPr>
          <w:noProof/>
        </w:rPr>
        <w:drawing>
          <wp:inline distT="0" distB="0" distL="0" distR="0" wp14:anchorId="5ECC39FD" wp14:editId="5BD97A3F">
            <wp:extent cx="3530600" cy="2997200"/>
            <wp:effectExtent l="0" t="0" r="0" b="0"/>
            <wp:docPr id="1075" name="Picture 1075" descr="A person standing next to another person&#10;&#10;AI-generated content may be incorrect."/>
            <wp:cNvGraphicFramePr/>
            <a:graphic xmlns:a="http://schemas.openxmlformats.org/drawingml/2006/main">
              <a:graphicData uri="http://schemas.openxmlformats.org/drawingml/2006/picture">
                <pic:pic xmlns:pic="http://schemas.openxmlformats.org/drawingml/2006/picture">
                  <pic:nvPicPr>
                    <pic:cNvPr id="1075" name="Picture 1075"/>
                    <pic:cNvPicPr/>
                  </pic:nvPicPr>
                  <pic:blipFill>
                    <a:blip r:embed="rId23"/>
                    <a:stretch>
                      <a:fillRect/>
                    </a:stretch>
                  </pic:blipFill>
                  <pic:spPr>
                    <a:xfrm>
                      <a:off x="0" y="0"/>
                      <a:ext cx="3530600" cy="2997200"/>
                    </a:xfrm>
                    <a:prstGeom prst="rect">
                      <a:avLst/>
                    </a:prstGeom>
                  </pic:spPr>
                </pic:pic>
              </a:graphicData>
            </a:graphic>
          </wp:inline>
        </w:drawing>
      </w:r>
      <w:r>
        <w:t xml:space="preserve"> </w:t>
      </w:r>
    </w:p>
    <w:p w14:paraId="03784B1A" w14:textId="77777777" w:rsidR="000A16C4" w:rsidRDefault="00CE1F18">
      <w:pPr>
        <w:ind w:left="-5" w:right="39"/>
      </w:pPr>
      <w:r>
        <w:t>[Photo: John Abercrombie (</w:t>
      </w:r>
      <w:proofErr w:type="spellStart"/>
      <w:r>
        <w:t>gt</w:t>
      </w:r>
      <w:proofErr w:type="spellEnd"/>
      <w:r>
        <w:t xml:space="preserve">), Don Wilner (b)] </w:t>
      </w:r>
    </w:p>
    <w:p w14:paraId="38E5D96C" w14:textId="77777777" w:rsidR="000A16C4" w:rsidRDefault="00CE1F18">
      <w:pPr>
        <w:spacing w:after="170" w:line="259" w:lineRule="auto"/>
        <w:ind w:left="-1" w:right="3202" w:firstLine="0"/>
        <w:jc w:val="right"/>
      </w:pPr>
      <w:r>
        <w:rPr>
          <w:noProof/>
        </w:rPr>
        <w:lastRenderedPageBreak/>
        <w:drawing>
          <wp:inline distT="0" distB="0" distL="0" distR="0" wp14:anchorId="4133ACD6" wp14:editId="767A616F">
            <wp:extent cx="3454400" cy="2311400"/>
            <wp:effectExtent l="0" t="0" r="0" b="0"/>
            <wp:docPr id="1095" name="Picture 1095" descr="A couple of men smiling&#10;&#10;AI-generated content may be incorrect."/>
            <wp:cNvGraphicFramePr/>
            <a:graphic xmlns:a="http://schemas.openxmlformats.org/drawingml/2006/main">
              <a:graphicData uri="http://schemas.openxmlformats.org/drawingml/2006/picture">
                <pic:pic xmlns:pic="http://schemas.openxmlformats.org/drawingml/2006/picture">
                  <pic:nvPicPr>
                    <pic:cNvPr id="1095" name="Picture 1095"/>
                    <pic:cNvPicPr/>
                  </pic:nvPicPr>
                  <pic:blipFill>
                    <a:blip r:embed="rId24"/>
                    <a:stretch>
                      <a:fillRect/>
                    </a:stretch>
                  </pic:blipFill>
                  <pic:spPr>
                    <a:xfrm>
                      <a:off x="0" y="0"/>
                      <a:ext cx="3454400" cy="2311400"/>
                    </a:xfrm>
                    <a:prstGeom prst="rect">
                      <a:avLst/>
                    </a:prstGeom>
                  </pic:spPr>
                </pic:pic>
              </a:graphicData>
            </a:graphic>
          </wp:inline>
        </w:drawing>
      </w:r>
      <w:r>
        <w:t xml:space="preserve"> </w:t>
      </w:r>
    </w:p>
    <w:p w14:paraId="64D2C7D1" w14:textId="77777777" w:rsidR="000A16C4" w:rsidRDefault="00CE1F18">
      <w:pPr>
        <w:spacing w:after="166"/>
        <w:ind w:left="-5" w:right="39"/>
      </w:pPr>
      <w:r>
        <w:t>[Photo: Freddie Cole(</w:t>
      </w:r>
      <w:proofErr w:type="spellStart"/>
      <w:r>
        <w:t>pn</w:t>
      </w:r>
      <w:proofErr w:type="spellEnd"/>
      <w:r>
        <w:t xml:space="preserve">), Don Wilner (b)] </w:t>
      </w:r>
    </w:p>
    <w:p w14:paraId="054896FD" w14:textId="77777777" w:rsidR="000A16C4" w:rsidRDefault="00CE1F18">
      <w:pPr>
        <w:spacing w:after="169" w:line="259" w:lineRule="auto"/>
        <w:ind w:left="-1" w:right="4202" w:firstLine="0"/>
        <w:jc w:val="center"/>
      </w:pPr>
      <w:r>
        <w:rPr>
          <w:noProof/>
        </w:rPr>
        <w:drawing>
          <wp:inline distT="0" distB="0" distL="0" distR="0" wp14:anchorId="4FF8DB68" wp14:editId="1905F6D5">
            <wp:extent cx="2819400" cy="2159000"/>
            <wp:effectExtent l="0" t="0" r="0" b="0"/>
            <wp:docPr id="1097" name="Picture 1097" descr="A group of men posing for a photo&#10;&#10;AI-generated content may be incorrect."/>
            <wp:cNvGraphicFramePr/>
            <a:graphic xmlns:a="http://schemas.openxmlformats.org/drawingml/2006/main">
              <a:graphicData uri="http://schemas.openxmlformats.org/drawingml/2006/picture">
                <pic:pic xmlns:pic="http://schemas.openxmlformats.org/drawingml/2006/picture">
                  <pic:nvPicPr>
                    <pic:cNvPr id="1097" name="Picture 1097"/>
                    <pic:cNvPicPr/>
                  </pic:nvPicPr>
                  <pic:blipFill>
                    <a:blip r:embed="rId25"/>
                    <a:stretch>
                      <a:fillRect/>
                    </a:stretch>
                  </pic:blipFill>
                  <pic:spPr>
                    <a:xfrm>
                      <a:off x="0" y="0"/>
                      <a:ext cx="2819400" cy="2159000"/>
                    </a:xfrm>
                    <a:prstGeom prst="rect">
                      <a:avLst/>
                    </a:prstGeom>
                  </pic:spPr>
                </pic:pic>
              </a:graphicData>
            </a:graphic>
          </wp:inline>
        </w:drawing>
      </w:r>
      <w:r>
        <w:t xml:space="preserve"> </w:t>
      </w:r>
    </w:p>
    <w:p w14:paraId="4CD51744" w14:textId="77777777" w:rsidR="000A16C4" w:rsidRDefault="00CE1F18">
      <w:pPr>
        <w:spacing w:after="165"/>
        <w:ind w:left="-5" w:right="39"/>
      </w:pPr>
      <w:r>
        <w:t>[Photo: Don Wilner (b), Houston Person (</w:t>
      </w:r>
      <w:proofErr w:type="spellStart"/>
      <w:r>
        <w:t>tn</w:t>
      </w:r>
      <w:proofErr w:type="spellEnd"/>
      <w:r>
        <w:t>) Eddie Higgins (</w:t>
      </w:r>
      <w:proofErr w:type="spellStart"/>
      <w:r>
        <w:t>pn</w:t>
      </w:r>
      <w:proofErr w:type="spellEnd"/>
      <w:r>
        <w:t xml:space="preserve">)] </w:t>
      </w:r>
    </w:p>
    <w:p w14:paraId="25EA5DC0" w14:textId="77777777" w:rsidR="000A16C4" w:rsidRDefault="00CE1F18">
      <w:pPr>
        <w:spacing w:after="170" w:line="259" w:lineRule="auto"/>
        <w:ind w:left="-1" w:right="3562" w:firstLine="0"/>
        <w:jc w:val="right"/>
      </w:pPr>
      <w:r>
        <w:rPr>
          <w:noProof/>
        </w:rPr>
        <w:drawing>
          <wp:inline distT="0" distB="0" distL="0" distR="0" wp14:anchorId="14DAF8E3" wp14:editId="2F8AD616">
            <wp:extent cx="3225800" cy="2159000"/>
            <wp:effectExtent l="0" t="0" r="0" b="0"/>
            <wp:docPr id="1099" name="Picture 1099" descr="Medium shot of men smiling&#10;&#10;AI-generated content may be incorrect."/>
            <wp:cNvGraphicFramePr/>
            <a:graphic xmlns:a="http://schemas.openxmlformats.org/drawingml/2006/main">
              <a:graphicData uri="http://schemas.openxmlformats.org/drawingml/2006/picture">
                <pic:pic xmlns:pic="http://schemas.openxmlformats.org/drawingml/2006/picture">
                  <pic:nvPicPr>
                    <pic:cNvPr id="1099" name="Picture 1099"/>
                    <pic:cNvPicPr/>
                  </pic:nvPicPr>
                  <pic:blipFill>
                    <a:blip r:embed="rId26"/>
                    <a:stretch>
                      <a:fillRect/>
                    </a:stretch>
                  </pic:blipFill>
                  <pic:spPr>
                    <a:xfrm>
                      <a:off x="0" y="0"/>
                      <a:ext cx="3225800" cy="2159000"/>
                    </a:xfrm>
                    <a:prstGeom prst="rect">
                      <a:avLst/>
                    </a:prstGeom>
                  </pic:spPr>
                </pic:pic>
              </a:graphicData>
            </a:graphic>
          </wp:inline>
        </w:drawing>
      </w:r>
      <w:r>
        <w:t xml:space="preserve"> </w:t>
      </w:r>
    </w:p>
    <w:p w14:paraId="2B1B649F" w14:textId="77777777" w:rsidR="000A16C4" w:rsidRDefault="00CE1F18">
      <w:pPr>
        <w:spacing w:after="0"/>
        <w:ind w:left="-5" w:right="39"/>
      </w:pPr>
      <w:r>
        <w:t>[Photo: Kenny Drew, Jr. (</w:t>
      </w:r>
      <w:proofErr w:type="spellStart"/>
      <w:r>
        <w:t>pn</w:t>
      </w:r>
      <w:proofErr w:type="spellEnd"/>
      <w:r>
        <w:t xml:space="preserve">),Don Wilner (b)] </w:t>
      </w:r>
    </w:p>
    <w:p w14:paraId="54EFE161" w14:textId="77777777" w:rsidR="000A16C4" w:rsidRDefault="00CE1F18">
      <w:pPr>
        <w:spacing w:after="169" w:line="259" w:lineRule="auto"/>
        <w:ind w:left="-1" w:firstLine="0"/>
        <w:jc w:val="right"/>
      </w:pPr>
      <w:r>
        <w:rPr>
          <w:noProof/>
        </w:rPr>
        <w:lastRenderedPageBreak/>
        <w:drawing>
          <wp:inline distT="0" distB="0" distL="0" distR="0" wp14:anchorId="7C43D79D" wp14:editId="51B3A921">
            <wp:extent cx="5486400" cy="4180840"/>
            <wp:effectExtent l="0" t="0" r="0" b="0"/>
            <wp:docPr id="1125" name="Picture 1125" descr="A group of men posing for a picture&#10;&#10;AI-generated content may be incorrect."/>
            <wp:cNvGraphicFramePr/>
            <a:graphic xmlns:a="http://schemas.openxmlformats.org/drawingml/2006/main">
              <a:graphicData uri="http://schemas.openxmlformats.org/drawingml/2006/picture">
                <pic:pic xmlns:pic="http://schemas.openxmlformats.org/drawingml/2006/picture">
                  <pic:nvPicPr>
                    <pic:cNvPr id="1125" name="Picture 1125"/>
                    <pic:cNvPicPr/>
                  </pic:nvPicPr>
                  <pic:blipFill>
                    <a:blip r:embed="rId27"/>
                    <a:stretch>
                      <a:fillRect/>
                    </a:stretch>
                  </pic:blipFill>
                  <pic:spPr>
                    <a:xfrm>
                      <a:off x="0" y="0"/>
                      <a:ext cx="5486400" cy="4180840"/>
                    </a:xfrm>
                    <a:prstGeom prst="rect">
                      <a:avLst/>
                    </a:prstGeom>
                  </pic:spPr>
                </pic:pic>
              </a:graphicData>
            </a:graphic>
          </wp:inline>
        </w:drawing>
      </w:r>
      <w:r>
        <w:t xml:space="preserve"> </w:t>
      </w:r>
    </w:p>
    <w:p w14:paraId="11A63A3B" w14:textId="77777777" w:rsidR="000A16C4" w:rsidRDefault="00CE1F18">
      <w:pPr>
        <w:ind w:left="-5" w:right="39"/>
      </w:pPr>
      <w:r>
        <w:t xml:space="preserve">[Photo: Don Wilner (b), Don </w:t>
      </w:r>
      <w:proofErr w:type="spellStart"/>
      <w:r>
        <w:t>Freidman</w:t>
      </w:r>
      <w:proofErr w:type="spellEnd"/>
      <w:r>
        <w:t xml:space="preserve"> (</w:t>
      </w:r>
      <w:proofErr w:type="spellStart"/>
      <w:r>
        <w:t>pn</w:t>
      </w:r>
      <w:proofErr w:type="spellEnd"/>
      <w:r>
        <w:t>), Tom Harrell (</w:t>
      </w:r>
      <w:proofErr w:type="spellStart"/>
      <w:r>
        <w:t>tpt</w:t>
      </w:r>
      <w:proofErr w:type="spellEnd"/>
      <w:r>
        <w:t xml:space="preserve">)]] </w:t>
      </w:r>
    </w:p>
    <w:p w14:paraId="3114A3CE" w14:textId="77777777" w:rsidR="000A16C4" w:rsidRDefault="00CE1F18">
      <w:pPr>
        <w:spacing w:after="214" w:line="259" w:lineRule="auto"/>
        <w:ind w:left="0" w:firstLine="0"/>
      </w:pPr>
      <w:r>
        <w:t xml:space="preserve"> </w:t>
      </w:r>
    </w:p>
    <w:p w14:paraId="7FDCDC6A" w14:textId="77777777" w:rsidR="000A16C4" w:rsidRDefault="00CE1F18">
      <w:pPr>
        <w:spacing w:after="219" w:line="259" w:lineRule="auto"/>
        <w:ind w:left="0" w:firstLine="0"/>
      </w:pPr>
      <w:r>
        <w:t xml:space="preserve"> </w:t>
      </w:r>
    </w:p>
    <w:p w14:paraId="5700D2C1" w14:textId="77777777" w:rsidR="000A16C4" w:rsidRDefault="00CE1F18">
      <w:pPr>
        <w:spacing w:after="215" w:line="259" w:lineRule="auto"/>
        <w:ind w:left="0" w:firstLine="0"/>
      </w:pPr>
      <w:r>
        <w:t xml:space="preserve"> </w:t>
      </w:r>
    </w:p>
    <w:p w14:paraId="55A226E1" w14:textId="77777777" w:rsidR="000A16C4" w:rsidRDefault="00CE1F18">
      <w:pPr>
        <w:spacing w:after="214" w:line="259" w:lineRule="auto"/>
        <w:ind w:left="0" w:firstLine="0"/>
      </w:pPr>
      <w:r>
        <w:t xml:space="preserve"> </w:t>
      </w:r>
    </w:p>
    <w:p w14:paraId="48BA6DBD" w14:textId="77777777" w:rsidR="000A16C4" w:rsidRDefault="00CE1F18">
      <w:pPr>
        <w:spacing w:after="214" w:line="259" w:lineRule="auto"/>
        <w:ind w:left="0" w:firstLine="0"/>
      </w:pPr>
      <w:r>
        <w:t xml:space="preserve"> </w:t>
      </w:r>
    </w:p>
    <w:p w14:paraId="3310C9FF" w14:textId="77777777" w:rsidR="000A16C4" w:rsidRDefault="00CE1F18">
      <w:pPr>
        <w:spacing w:after="220" w:line="259" w:lineRule="auto"/>
        <w:ind w:left="0" w:firstLine="0"/>
      </w:pPr>
      <w:r>
        <w:t xml:space="preserve"> </w:t>
      </w:r>
    </w:p>
    <w:p w14:paraId="2622096A" w14:textId="77777777" w:rsidR="000A16C4" w:rsidRDefault="00CE1F18">
      <w:pPr>
        <w:spacing w:after="214" w:line="259" w:lineRule="auto"/>
        <w:ind w:left="0" w:firstLine="0"/>
      </w:pPr>
      <w:r>
        <w:t xml:space="preserve"> </w:t>
      </w:r>
    </w:p>
    <w:p w14:paraId="02CFEFD1" w14:textId="77777777" w:rsidR="000A16C4" w:rsidRDefault="00CE1F18">
      <w:pPr>
        <w:spacing w:after="214" w:line="259" w:lineRule="auto"/>
        <w:ind w:left="0" w:firstLine="0"/>
      </w:pPr>
      <w:r>
        <w:t xml:space="preserve"> </w:t>
      </w:r>
    </w:p>
    <w:p w14:paraId="7E2FE343" w14:textId="77777777" w:rsidR="000A16C4" w:rsidRDefault="00CE1F18">
      <w:pPr>
        <w:spacing w:after="220" w:line="259" w:lineRule="auto"/>
        <w:ind w:left="0" w:firstLine="0"/>
      </w:pPr>
      <w:r>
        <w:t xml:space="preserve"> </w:t>
      </w:r>
    </w:p>
    <w:p w14:paraId="0E2E8658" w14:textId="77777777" w:rsidR="000A16C4" w:rsidRDefault="00CE1F18">
      <w:pPr>
        <w:spacing w:after="215" w:line="259" w:lineRule="auto"/>
        <w:ind w:left="0" w:firstLine="0"/>
      </w:pPr>
      <w:r>
        <w:t xml:space="preserve"> </w:t>
      </w:r>
    </w:p>
    <w:p w14:paraId="29E491E5" w14:textId="77777777" w:rsidR="000A16C4" w:rsidRDefault="00CE1F18">
      <w:pPr>
        <w:spacing w:after="0" w:line="259" w:lineRule="auto"/>
        <w:ind w:left="0" w:firstLine="0"/>
      </w:pPr>
      <w:r>
        <w:t xml:space="preserve"> </w:t>
      </w:r>
    </w:p>
    <w:p w14:paraId="40BDD34F" w14:textId="77777777" w:rsidR="000A16C4" w:rsidRDefault="00CE1F18">
      <w:pPr>
        <w:spacing w:after="0" w:line="259" w:lineRule="auto"/>
        <w:ind w:left="0" w:firstLine="0"/>
        <w:jc w:val="both"/>
      </w:pPr>
      <w:r>
        <w:t xml:space="preserve"> </w:t>
      </w:r>
      <w:r>
        <w:tab/>
        <w:t xml:space="preserve"> </w:t>
      </w:r>
      <w:r>
        <w:br w:type="page"/>
      </w:r>
    </w:p>
    <w:p w14:paraId="4D6064BA" w14:textId="77777777" w:rsidR="000A16C4" w:rsidRDefault="00CE1F18">
      <w:pPr>
        <w:pStyle w:val="Heading2"/>
        <w:ind w:left="-5"/>
      </w:pPr>
      <w:r>
        <w:lastRenderedPageBreak/>
        <w:t xml:space="preserve">Appendix </w:t>
      </w:r>
      <w:r>
        <w:t>—</w:t>
      </w:r>
      <w:r>
        <w:t xml:space="preserve"> Press &amp; Testimonials </w:t>
      </w:r>
    </w:p>
    <w:p w14:paraId="0605040C" w14:textId="77777777" w:rsidR="000A16C4" w:rsidRDefault="00CE1F18">
      <w:pPr>
        <w:spacing w:after="209" w:line="267" w:lineRule="auto"/>
        <w:ind w:left="0"/>
      </w:pPr>
      <w:r>
        <w:rPr>
          <w:rFonts w:cs="Cambria"/>
          <w:i/>
        </w:rPr>
        <w:t xml:space="preserve">“Bassist Don Wilner alone is worth a trip to Miami Beach.” — Yahoo Travel Guide </w:t>
      </w:r>
    </w:p>
    <w:p w14:paraId="0978F6FC" w14:textId="77777777" w:rsidR="000A16C4" w:rsidRDefault="00CE1F18">
      <w:pPr>
        <w:spacing w:after="209" w:line="267" w:lineRule="auto"/>
        <w:ind w:left="0"/>
      </w:pPr>
      <w:r>
        <w:rPr>
          <w:rFonts w:cs="Cambria"/>
          <w:i/>
        </w:rPr>
        <w:t xml:space="preserve">“When he plays in the Van Dyke Café’s upstairs bar, he reveals himself to be the heppest of hepcats… As the Van Dyke’s musical coordinator, he keeps the room humming seven days a week.” — Miami New Times </w:t>
      </w:r>
    </w:p>
    <w:p w14:paraId="00A7E4FD" w14:textId="77777777" w:rsidR="000A16C4" w:rsidRDefault="00CE1F18">
      <w:pPr>
        <w:spacing w:after="8" w:line="267" w:lineRule="auto"/>
        <w:ind w:left="0"/>
      </w:pPr>
      <w:r>
        <w:rPr>
          <w:rFonts w:cs="Cambria"/>
          <w:i/>
        </w:rPr>
        <w:t xml:space="preserve">“The Van Dyke sustains a weekly jazz/blues format because Don Wilner, an old‑school South </w:t>
      </w:r>
    </w:p>
    <w:p w14:paraId="44085D4E" w14:textId="77777777" w:rsidR="000A16C4" w:rsidRDefault="00CE1F18">
      <w:pPr>
        <w:spacing w:after="209" w:line="267" w:lineRule="auto"/>
        <w:ind w:left="0"/>
      </w:pPr>
      <w:r>
        <w:rPr>
          <w:rFonts w:cs="Cambria"/>
          <w:i/>
        </w:rPr>
        <w:t xml:space="preserve">Florida jazzman, books the talent.” — Miami New Times </w:t>
      </w:r>
    </w:p>
    <w:p w14:paraId="0FF0574D" w14:textId="77777777" w:rsidR="000A16C4" w:rsidRDefault="00CE1F18">
      <w:pPr>
        <w:spacing w:after="214" w:line="259" w:lineRule="auto"/>
        <w:ind w:left="0" w:firstLine="0"/>
      </w:pPr>
      <w:r>
        <w:rPr>
          <w:rFonts w:cs="Cambria"/>
          <w:i/>
        </w:rPr>
        <w:t xml:space="preserve">“Best Jazz Club in Miami.” — Miami New Times, Best of Miami Issue </w:t>
      </w:r>
    </w:p>
    <w:p w14:paraId="1251DB60" w14:textId="77777777" w:rsidR="000A16C4" w:rsidRDefault="00CE1F18">
      <w:pPr>
        <w:spacing w:after="209" w:line="267" w:lineRule="auto"/>
        <w:ind w:left="0"/>
      </w:pPr>
      <w:r>
        <w:rPr>
          <w:rFonts w:cs="Cambria"/>
          <w:i/>
        </w:rPr>
        <w:t xml:space="preserve">“With the addition of Brazilian nights, the Van Dyke broadened its palette — a blend of samba, </w:t>
      </w:r>
      <w:proofErr w:type="spellStart"/>
      <w:r>
        <w:rPr>
          <w:rFonts w:cs="Cambria"/>
          <w:i/>
        </w:rPr>
        <w:t>bossa</w:t>
      </w:r>
      <w:proofErr w:type="spellEnd"/>
      <w:r>
        <w:rPr>
          <w:rFonts w:cs="Cambria"/>
          <w:i/>
        </w:rPr>
        <w:t xml:space="preserve">, and straight‑ahead that drew new audiences without sacrificing quality.” — Local Press </w:t>
      </w:r>
    </w:p>
    <w:p w14:paraId="6959A067" w14:textId="77777777" w:rsidR="000A16C4" w:rsidRDefault="00CE1F18">
      <w:pPr>
        <w:spacing w:after="209" w:line="267" w:lineRule="auto"/>
        <w:ind w:left="0"/>
      </w:pPr>
      <w:r>
        <w:rPr>
          <w:rFonts w:cs="Cambria"/>
          <w:i/>
        </w:rPr>
        <w:t xml:space="preserve">“The Van Dyke Café, for nearly two decades, was Miami Beach’s premier jazz club — a place </w:t>
      </w:r>
      <w:r>
        <w:rPr>
          <w:rFonts w:cs="Cambria"/>
          <w:i/>
        </w:rPr>
        <w:t xml:space="preserve">where legends and locals met upstairs, every night of the week.” — WLRN Public Media </w:t>
      </w:r>
    </w:p>
    <w:p w14:paraId="2E6B87E7" w14:textId="77777777" w:rsidR="000A16C4" w:rsidRDefault="00CE1F18">
      <w:pPr>
        <w:spacing w:after="0" w:line="259" w:lineRule="auto"/>
        <w:ind w:left="0" w:firstLine="0"/>
      </w:pPr>
      <w:r>
        <w:t xml:space="preserve"> </w:t>
      </w:r>
      <w:r>
        <w:tab/>
        <w:t xml:space="preserve"> </w:t>
      </w:r>
      <w:r>
        <w:br w:type="page"/>
      </w:r>
    </w:p>
    <w:p w14:paraId="6E4985C0" w14:textId="77777777" w:rsidR="000A16C4" w:rsidRDefault="00CE1F18">
      <w:pPr>
        <w:pStyle w:val="Heading2"/>
        <w:ind w:left="-5"/>
      </w:pPr>
      <w:r>
        <w:lastRenderedPageBreak/>
        <w:t xml:space="preserve">Appendix </w:t>
      </w:r>
      <w:r>
        <w:t>—</w:t>
      </w:r>
      <w:r>
        <w:t xml:space="preserve"> Photo Index </w:t>
      </w:r>
    </w:p>
    <w:p w14:paraId="159D18FA" w14:textId="77777777" w:rsidR="000A16C4" w:rsidRDefault="00CE1F18">
      <w:pPr>
        <w:ind w:left="-5" w:right="39"/>
      </w:pPr>
      <w:r>
        <w:t xml:space="preserve">Mike Gerber at the piano. </w:t>
      </w:r>
    </w:p>
    <w:p w14:paraId="46D3FCD2" w14:textId="77777777" w:rsidR="000A16C4" w:rsidRDefault="00CE1F18">
      <w:pPr>
        <w:ind w:left="-5" w:right="39"/>
      </w:pPr>
      <w:r>
        <w:rPr>
          <w:rFonts w:cs="Cambria"/>
        </w:rPr>
        <w:t>New Year’s Eve 1999 —</w:t>
      </w:r>
      <w:r>
        <w:t xml:space="preserve"> </w:t>
      </w:r>
      <w:r>
        <w:t xml:space="preserve">Eddie Higgins (p), Don Wilner (b), </w:t>
      </w:r>
      <w:proofErr w:type="spellStart"/>
      <w:r>
        <w:t>Gilly</w:t>
      </w:r>
      <w:proofErr w:type="spellEnd"/>
      <w:r>
        <w:t xml:space="preserve"> Di Benedetto (</w:t>
      </w:r>
      <w:proofErr w:type="spellStart"/>
      <w:r>
        <w:t>ts</w:t>
      </w:r>
      <w:proofErr w:type="spellEnd"/>
      <w:r>
        <w:t xml:space="preserve">). </w:t>
      </w:r>
    </w:p>
    <w:p w14:paraId="4D96E180" w14:textId="77777777" w:rsidR="000A16C4" w:rsidRDefault="00CE1F18">
      <w:pPr>
        <w:ind w:left="-5" w:right="39"/>
      </w:pPr>
      <w:r>
        <w:t>Sammy Figueroa (</w:t>
      </w:r>
      <w:proofErr w:type="spellStart"/>
      <w:r>
        <w:t>perc</w:t>
      </w:r>
      <w:proofErr w:type="spellEnd"/>
      <w:r>
        <w:t xml:space="preserve">), Don Wilner (b), Dave Valentin (fl), James Martin (dr). </w:t>
      </w:r>
    </w:p>
    <w:p w14:paraId="3055C3D7" w14:textId="77777777" w:rsidR="000A16C4" w:rsidRDefault="00CE1F18">
      <w:pPr>
        <w:ind w:left="-5" w:right="39"/>
      </w:pPr>
      <w:r>
        <w:t xml:space="preserve">Toots Thielemans (harm) with Don Wilner (b). </w:t>
      </w:r>
    </w:p>
    <w:p w14:paraId="6546EEDD" w14:textId="77777777" w:rsidR="000A16C4" w:rsidRDefault="00CE1F18">
      <w:pPr>
        <w:ind w:left="-5" w:right="39"/>
      </w:pPr>
      <w:r>
        <w:t>Dr. Lonnie Smith (org) with Bob Devoe (</w:t>
      </w:r>
      <w:proofErr w:type="spellStart"/>
      <w:r>
        <w:t>gtr</w:t>
      </w:r>
      <w:proofErr w:type="spellEnd"/>
      <w:r>
        <w:t xml:space="preserve">). </w:t>
      </w:r>
    </w:p>
    <w:p w14:paraId="6D46735E" w14:textId="77777777" w:rsidR="000A16C4" w:rsidRDefault="00CE1F18">
      <w:pPr>
        <w:ind w:left="-5" w:right="39"/>
      </w:pPr>
      <w:r>
        <w:t>Doris Spears (</w:t>
      </w:r>
      <w:proofErr w:type="spellStart"/>
      <w:r>
        <w:t>voc</w:t>
      </w:r>
      <w:proofErr w:type="spellEnd"/>
      <w:r>
        <w:t xml:space="preserve">). </w:t>
      </w:r>
    </w:p>
    <w:p w14:paraId="42C4CA3F" w14:textId="77777777" w:rsidR="000A16C4" w:rsidRDefault="00CE1F18">
      <w:pPr>
        <w:ind w:left="-5" w:right="39"/>
      </w:pPr>
      <w:r>
        <w:t>Lenard Rutledge (</w:t>
      </w:r>
      <w:proofErr w:type="spellStart"/>
      <w:r>
        <w:t>voc</w:t>
      </w:r>
      <w:proofErr w:type="spellEnd"/>
      <w:r>
        <w:t xml:space="preserve">). </w:t>
      </w:r>
    </w:p>
    <w:p w14:paraId="128F9859" w14:textId="77777777" w:rsidR="000A16C4" w:rsidRDefault="00CE1F18">
      <w:pPr>
        <w:ind w:left="-5" w:right="39"/>
      </w:pPr>
      <w:r>
        <w:t>Tony Fernandez (</w:t>
      </w:r>
      <w:proofErr w:type="spellStart"/>
      <w:r>
        <w:t>voc</w:t>
      </w:r>
      <w:proofErr w:type="spellEnd"/>
      <w:r>
        <w:t xml:space="preserve">) </w:t>
      </w:r>
      <w:r>
        <w:rPr>
          <w:rFonts w:cs="Cambria"/>
        </w:rPr>
        <w:t>—</w:t>
      </w:r>
      <w:r>
        <w:t xml:space="preserve"> Sinatra Tuesdays. </w:t>
      </w:r>
    </w:p>
    <w:p w14:paraId="29D4506C" w14:textId="77777777" w:rsidR="000A16C4" w:rsidRDefault="00CE1F18">
      <w:pPr>
        <w:ind w:left="-5" w:right="39"/>
      </w:pPr>
      <w:r>
        <w:t xml:space="preserve">Album cover: Figments of My Imagination. </w:t>
      </w:r>
    </w:p>
    <w:p w14:paraId="511DFAA7" w14:textId="77777777" w:rsidR="000A16C4" w:rsidRDefault="00CE1F18">
      <w:pPr>
        <w:ind w:left="-5" w:right="39"/>
      </w:pPr>
      <w:r>
        <w:t xml:space="preserve">Mark Soyka </w:t>
      </w:r>
      <w:r>
        <w:rPr>
          <w:rFonts w:cs="Cambria"/>
        </w:rPr>
        <w:t>—</w:t>
      </w:r>
      <w:r>
        <w:t xml:space="preserve"> owner of the Van Dyke Café. </w:t>
      </w:r>
    </w:p>
    <w:p w14:paraId="0625B416" w14:textId="77777777" w:rsidR="000A16C4" w:rsidRDefault="00CE1F18">
      <w:pPr>
        <w:ind w:left="-5" w:right="39"/>
      </w:pPr>
      <w:r>
        <w:t xml:space="preserve">Brazilian band </w:t>
      </w:r>
      <w:r>
        <w:rPr>
          <w:rFonts w:cs="Cambria"/>
        </w:rPr>
        <w:t>—</w:t>
      </w:r>
      <w:r>
        <w:t xml:space="preserve"> Goetz Kujack, Mike Orta, Rose Max, Don Wilner, </w:t>
      </w:r>
      <w:proofErr w:type="spellStart"/>
      <w:r>
        <w:t>Ramatis</w:t>
      </w:r>
      <w:proofErr w:type="spellEnd"/>
      <w:r>
        <w:t xml:space="preserve"> </w:t>
      </w:r>
      <w:proofErr w:type="spellStart"/>
      <w:r>
        <w:t>Moraes</w:t>
      </w:r>
      <w:proofErr w:type="spellEnd"/>
      <w:r>
        <w:t xml:space="preserve">. </w:t>
      </w:r>
    </w:p>
    <w:p w14:paraId="6F7A542E" w14:textId="77777777" w:rsidR="000A16C4" w:rsidRDefault="00CE1F18">
      <w:pPr>
        <w:ind w:left="-5" w:right="39"/>
      </w:pPr>
      <w:r>
        <w:t xml:space="preserve">Beatriz Malnic &amp; Don Wilner. </w:t>
      </w:r>
    </w:p>
    <w:p w14:paraId="42FC5EA6" w14:textId="77777777" w:rsidR="000A16C4" w:rsidRDefault="00CE1F18">
      <w:pPr>
        <w:ind w:left="-5" w:right="39"/>
      </w:pPr>
      <w:r>
        <w:t xml:space="preserve">Album cover: Estrada do Sol. </w:t>
      </w:r>
    </w:p>
    <w:p w14:paraId="66C7DC65" w14:textId="77777777" w:rsidR="000A16C4" w:rsidRDefault="00CE1F18">
      <w:pPr>
        <w:ind w:left="-5" w:right="39"/>
      </w:pPr>
      <w:r>
        <w:t xml:space="preserve">Cedar Walton (p) with Don Wilner (b) </w:t>
      </w:r>
      <w:r>
        <w:rPr>
          <w:rFonts w:cs="Cambria"/>
        </w:rPr>
        <w:t>—</w:t>
      </w:r>
      <w:r>
        <w:t xml:space="preserve"> JVC Jazz Festival. </w:t>
      </w:r>
    </w:p>
    <w:p w14:paraId="1C5F0395" w14:textId="77777777" w:rsidR="000A16C4" w:rsidRDefault="00CE1F18">
      <w:pPr>
        <w:ind w:left="-5" w:right="39"/>
      </w:pPr>
      <w:r>
        <w:t>James Martin (dr), Mose Allison (</w:t>
      </w:r>
      <w:proofErr w:type="spellStart"/>
      <w:r>
        <w:t>voc</w:t>
      </w:r>
      <w:proofErr w:type="spellEnd"/>
      <w:r>
        <w:t xml:space="preserve">/p), Don Wilner (b). </w:t>
      </w:r>
    </w:p>
    <w:p w14:paraId="04192C65" w14:textId="77777777" w:rsidR="000A16C4" w:rsidRDefault="00CE1F18">
      <w:pPr>
        <w:spacing w:after="0" w:line="259" w:lineRule="auto"/>
        <w:ind w:left="0" w:firstLine="0"/>
      </w:pPr>
      <w:r>
        <w:t xml:space="preserve"> </w:t>
      </w:r>
      <w:r>
        <w:tab/>
        <w:t xml:space="preserve"> </w:t>
      </w:r>
    </w:p>
    <w:p w14:paraId="54C8DA2F" w14:textId="77777777" w:rsidR="000A16C4" w:rsidRDefault="00CE1F18">
      <w:pPr>
        <w:pStyle w:val="Heading2"/>
        <w:ind w:left="-5"/>
      </w:pPr>
      <w:r>
        <w:t xml:space="preserve">About the Author </w:t>
      </w:r>
    </w:p>
    <w:p w14:paraId="38671F75" w14:textId="77777777" w:rsidR="000A16C4" w:rsidRDefault="00CE1F18">
      <w:pPr>
        <w:spacing w:after="5"/>
        <w:ind w:left="-5" w:right="39"/>
      </w:pPr>
      <w:r>
        <w:t xml:space="preserve">Dr. Don Wilner is a bassist, composer, and bandleader who has performed across jazz, classical, and Broadway stages. For more than a decade, he was the driving force behind </w:t>
      </w:r>
      <w:r>
        <w:rPr>
          <w:rFonts w:cs="Cambria"/>
        </w:rPr>
        <w:t>Miami Beach’s Van Dyke Café, presenting world‑class jazz seven nights a week. He ha</w:t>
      </w:r>
      <w:r>
        <w:t xml:space="preserve">s recorded multiple albums as a leader, including Figments of My Imagination and Estrada do Sol. A passionate performer and educator, he continues to share his love of music with audiences around the world. </w:t>
      </w:r>
    </w:p>
    <w:sectPr w:rsidR="000A16C4">
      <w:pgSz w:w="12240" w:h="15840"/>
      <w:pgMar w:top="1440" w:right="1747" w:bottom="1587" w:left="18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8C4CD5"/>
    <w:multiLevelType w:val="hybridMultilevel"/>
    <w:tmpl w:val="FFFFFFFF"/>
    <w:lvl w:ilvl="0" w:tplc="A5A63A50">
      <w:start w:val="1"/>
      <w:numFmt w:val="bullet"/>
      <w:lvlText w:val="•"/>
      <w:lvlJc w:val="left"/>
      <w:pPr>
        <w:ind w:left="1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60E83C72">
      <w:start w:val="1"/>
      <w:numFmt w:val="bullet"/>
      <w:lvlText w:val="o"/>
      <w:lvlJc w:val="left"/>
      <w:pPr>
        <w:ind w:left="108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360262B2">
      <w:start w:val="1"/>
      <w:numFmt w:val="bullet"/>
      <w:lvlText w:val="▪"/>
      <w:lvlJc w:val="left"/>
      <w:pPr>
        <w:ind w:left="180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E220A8F8">
      <w:start w:val="1"/>
      <w:numFmt w:val="bullet"/>
      <w:lvlText w:val="•"/>
      <w:lvlJc w:val="left"/>
      <w:pPr>
        <w:ind w:left="252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AB1CD12A">
      <w:start w:val="1"/>
      <w:numFmt w:val="bullet"/>
      <w:lvlText w:val="o"/>
      <w:lvlJc w:val="left"/>
      <w:pPr>
        <w:ind w:left="324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BEF6765C">
      <w:start w:val="1"/>
      <w:numFmt w:val="bullet"/>
      <w:lvlText w:val="▪"/>
      <w:lvlJc w:val="left"/>
      <w:pPr>
        <w:ind w:left="396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4B30DB34">
      <w:start w:val="1"/>
      <w:numFmt w:val="bullet"/>
      <w:lvlText w:val="•"/>
      <w:lvlJc w:val="left"/>
      <w:pPr>
        <w:ind w:left="468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F9FE3B66">
      <w:start w:val="1"/>
      <w:numFmt w:val="bullet"/>
      <w:lvlText w:val="o"/>
      <w:lvlJc w:val="left"/>
      <w:pPr>
        <w:ind w:left="540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3566167A">
      <w:start w:val="1"/>
      <w:numFmt w:val="bullet"/>
      <w:lvlText w:val="▪"/>
      <w:lvlJc w:val="left"/>
      <w:pPr>
        <w:ind w:left="612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num w:numId="1" w16cid:durableId="1934773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6C4"/>
    <w:rsid w:val="000A16C4"/>
    <w:rsid w:val="009001E7"/>
    <w:rsid w:val="00CE1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7C03BA"/>
  <w15:docId w15:val="{55D0BAA9-5F31-4942-9B8C-E476C3CE2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7" w:line="268" w:lineRule="auto"/>
      <w:ind w:left="10" w:hanging="10"/>
    </w:pPr>
    <w:rPr>
      <w:rFonts w:ascii="Cambria" w:eastAsia="Cambria" w:hAnsi="Cambria" w:cs="Times New Roman"/>
      <w:color w:val="000000"/>
      <w:sz w:val="22"/>
      <w:lang w:val="en" w:eastAsia="en"/>
    </w:rPr>
  </w:style>
  <w:style w:type="paragraph" w:styleId="Heading1">
    <w:name w:val="heading 1"/>
    <w:next w:val="Normal"/>
    <w:link w:val="Heading1Char"/>
    <w:uiPriority w:val="9"/>
    <w:qFormat/>
    <w:pPr>
      <w:keepNext/>
      <w:keepLines/>
      <w:spacing w:after="0" w:line="259" w:lineRule="auto"/>
      <w:outlineLvl w:val="0"/>
    </w:pPr>
    <w:rPr>
      <w:rFonts w:ascii="Calibri" w:eastAsia="Calibri" w:hAnsi="Calibri" w:cs="Calibri"/>
      <w:color w:val="17365D"/>
      <w:sz w:val="52"/>
    </w:rPr>
  </w:style>
  <w:style w:type="paragraph" w:styleId="Heading2">
    <w:name w:val="heading 2"/>
    <w:next w:val="Normal"/>
    <w:link w:val="Heading2Char"/>
    <w:uiPriority w:val="9"/>
    <w:unhideWhenUsed/>
    <w:qFormat/>
    <w:pPr>
      <w:keepNext/>
      <w:keepLines/>
      <w:spacing w:after="0" w:line="259" w:lineRule="auto"/>
      <w:ind w:left="10" w:hanging="10"/>
      <w:outlineLvl w:val="1"/>
    </w:pPr>
    <w:rPr>
      <w:rFonts w:ascii="Calibri" w:eastAsia="Calibri" w:hAnsi="Calibri" w:cs="Calibri"/>
      <w:b/>
      <w:color w:val="365F9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365F91"/>
      <w:sz w:val="28"/>
    </w:rPr>
  </w:style>
  <w:style w:type="character" w:customStyle="1" w:styleId="Heading1Char">
    <w:name w:val="Heading 1 Char"/>
    <w:link w:val="Heading1"/>
    <w:rPr>
      <w:rFonts w:ascii="Calibri" w:eastAsia="Calibri" w:hAnsi="Calibri" w:cs="Calibri"/>
      <w:color w:val="17365D"/>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image" Target="media/image22.jpg"/><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image" Target="media/image20.jpg"/><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jpg"/><Relationship Id="rId28" Type="http://schemas.openxmlformats.org/officeDocument/2006/relationships/fontTable" Target="fontTable.xml"/><Relationship Id="rId10" Type="http://schemas.openxmlformats.org/officeDocument/2006/relationships/image" Target="media/image6.jp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image" Target="media/image2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2533</Words>
  <Characters>14440</Characters>
  <Application>Microsoft Office Word</Application>
  <DocSecurity>0</DocSecurity>
  <Lines>120</Lines>
  <Paragraphs>33</Paragraphs>
  <ScaleCrop>false</ScaleCrop>
  <Company/>
  <LinksUpToDate>false</LinksUpToDate>
  <CharactersWithSpaces>16940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cp:lastModifiedBy>Wilner, Donald</cp:lastModifiedBy>
  <cp:revision>2</cp:revision>
  <dcterms:created xsi:type="dcterms:W3CDTF">2025-08-31T02:06:00Z</dcterms:created>
  <dcterms:modified xsi:type="dcterms:W3CDTF">2025-08-31T02:06:00Z</dcterms:modified>
</cp:coreProperties>
</file>